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209F" w:rsidR="009727BC" w:rsidP="5072AC88" w:rsidRDefault="00967AF4" w14:paraId="433694C0" w14:textId="06783DB2">
      <w:pPr>
        <w:rPr>
          <w:b w:val="1"/>
          <w:bCs w:val="1"/>
          <w:sz w:val="32"/>
          <w:szCs w:val="32"/>
        </w:rPr>
      </w:pPr>
      <w:r w:rsidRPr="5072AC88" w:rsidR="00967AF4">
        <w:rPr>
          <w:b w:val="1"/>
          <w:bCs w:val="1"/>
          <w:sz w:val="32"/>
          <w:szCs w:val="32"/>
        </w:rPr>
        <w:t>Learner Journey</w:t>
      </w:r>
      <w:r w:rsidRPr="5072AC88" w:rsidR="00303E8B">
        <w:rPr>
          <w:b w:val="1"/>
          <w:bCs w:val="1"/>
          <w:sz w:val="32"/>
          <w:szCs w:val="32"/>
        </w:rPr>
        <w:t xml:space="preserve"> </w:t>
      </w:r>
      <w:r w:rsidRPr="5072AC88" w:rsidR="2176067D">
        <w:rPr>
          <w:b w:val="1"/>
          <w:bCs w:val="1"/>
          <w:sz w:val="32"/>
          <w:szCs w:val="32"/>
        </w:rPr>
        <w:t>for starts after 01</w:t>
      </w:r>
      <w:r w:rsidRPr="5072AC88" w:rsidR="2176067D">
        <w:rPr>
          <w:b w:val="1"/>
          <w:bCs w:val="1"/>
          <w:sz w:val="32"/>
          <w:szCs w:val="32"/>
          <w:vertAlign w:val="superscript"/>
        </w:rPr>
        <w:t>st</w:t>
      </w:r>
      <w:r w:rsidRPr="5072AC88" w:rsidR="2176067D">
        <w:rPr>
          <w:b w:val="1"/>
          <w:bCs w:val="1"/>
          <w:sz w:val="32"/>
          <w:szCs w:val="32"/>
        </w:rPr>
        <w:t xml:space="preserve"> November 2021</w:t>
      </w:r>
      <w:r w:rsidRPr="5072AC88" w:rsidR="00470F61">
        <w:rPr>
          <w:b w:val="1"/>
          <w:bCs w:val="1"/>
          <w:sz w:val="32"/>
          <w:szCs w:val="32"/>
        </w:rPr>
        <w:t xml:space="preserve"> </w:t>
      </w:r>
      <w:r w:rsidRPr="5072AC88" w:rsidR="00CB0BD6">
        <w:rPr>
          <w:b w:val="1"/>
          <w:bCs w:val="1"/>
          <w:sz w:val="32"/>
          <w:szCs w:val="32"/>
        </w:rPr>
        <w:t>(see below for the key to the knowledge criteria)</w:t>
      </w:r>
    </w:p>
    <w:tbl>
      <w:tblPr>
        <w:tblW w:w="22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0"/>
        <w:gridCol w:w="4678"/>
        <w:gridCol w:w="5272"/>
        <w:gridCol w:w="5060"/>
        <w:gridCol w:w="4920"/>
      </w:tblGrid>
      <w:tr w:rsidRPr="00D5061B" w:rsidR="00DC1519" w:rsidTr="6ABC2A5E" w14:paraId="2FCA9789" w14:textId="77777777">
        <w:trPr>
          <w:trHeight w:val="375"/>
        </w:trPr>
        <w:tc>
          <w:tcPr>
            <w:tcW w:w="2830" w:type="dxa"/>
            <w:shd w:val="clear" w:color="auto" w:fill="FFFF00"/>
            <w:noWrap/>
            <w:vAlign w:val="center"/>
            <w:hideMark/>
          </w:tcPr>
          <w:p w:rsidRPr="00D5061B" w:rsidR="00DC1519" w:rsidP="00D5061B" w:rsidRDefault="00DC1519" w14:paraId="315ADE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5061B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</w:t>
            </w:r>
          </w:p>
        </w:tc>
        <w:tc>
          <w:tcPr>
            <w:tcW w:w="4678" w:type="dxa"/>
            <w:shd w:val="clear" w:color="auto" w:fill="FFFF00"/>
            <w:noWrap/>
            <w:vAlign w:val="center"/>
            <w:hideMark/>
          </w:tcPr>
          <w:p w:rsidRPr="00D5061B" w:rsidR="00DC1519" w:rsidP="00D5061B" w:rsidRDefault="006A3664" w14:paraId="0604A902" w14:textId="31E3E72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Month </w:t>
            </w:r>
            <w:r w:rsidRPr="00D5061B" w:rsidR="00DC1519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DC1519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272" w:type="dxa"/>
            <w:shd w:val="clear" w:color="auto" w:fill="FFFF00"/>
          </w:tcPr>
          <w:p w:rsidRPr="00D5061B" w:rsidR="00DC1519" w:rsidP="00D5061B" w:rsidRDefault="006A3664" w14:paraId="17BCB257" w14:textId="7F8E2D9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2</w:t>
            </w:r>
          </w:p>
        </w:tc>
        <w:tc>
          <w:tcPr>
            <w:tcW w:w="5060" w:type="dxa"/>
            <w:shd w:val="clear" w:color="auto" w:fill="FFFF00"/>
            <w:noWrap/>
            <w:vAlign w:val="center"/>
            <w:hideMark/>
          </w:tcPr>
          <w:p w:rsidRPr="00D5061B" w:rsidR="00DC1519" w:rsidP="00D5061B" w:rsidRDefault="006A3664" w14:paraId="7BD46BDE" w14:textId="32F4D94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</w:t>
            </w:r>
            <w:r w:rsidR="00DC1519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920" w:type="dxa"/>
            <w:shd w:val="clear" w:color="auto" w:fill="FFFF00"/>
            <w:noWrap/>
            <w:vAlign w:val="center"/>
            <w:hideMark/>
          </w:tcPr>
          <w:p w:rsidRPr="00D5061B" w:rsidR="00DC1519" w:rsidP="00D5061B" w:rsidRDefault="006A3664" w14:paraId="1F3B220E" w14:textId="44ABB5E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4</w:t>
            </w:r>
          </w:p>
        </w:tc>
      </w:tr>
      <w:tr w:rsidRPr="00D5061B" w:rsidR="003A7476" w:rsidTr="6ABC2A5E" w14:paraId="57A0624D" w14:textId="77777777">
        <w:trPr>
          <w:trHeight w:val="861"/>
        </w:trPr>
        <w:tc>
          <w:tcPr>
            <w:tcW w:w="2830" w:type="dxa"/>
            <w:shd w:val="clear" w:color="auto" w:fill="E2EFDA"/>
            <w:vAlign w:val="center"/>
            <w:hideMark/>
          </w:tcPr>
          <w:p w:rsidRPr="00B14DF2" w:rsidR="003A7476" w:rsidP="00E74A83" w:rsidRDefault="003A7476" w14:paraId="0A2423E3" w14:textId="21B9FA55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4DF2">
              <w:rPr>
                <w:rFonts w:ascii="Calibri Light" w:hAnsi="Calibri Light" w:eastAsia="Times New Roman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IT Training </w:t>
            </w:r>
            <w:r w:rsidRPr="00B14DF2" w:rsidR="000B0B32">
              <w:rPr>
                <w:rFonts w:ascii="Calibri Light" w:hAnsi="Calibri Light" w:eastAsia="Times New Roman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&amp; </w:t>
            </w:r>
            <w:r w:rsidRPr="00B14DF2">
              <w:rPr>
                <w:rFonts w:ascii="Calibri Light" w:hAnsi="Calibri Light" w:eastAsia="Times New Roman" w:cs="Calibri Light"/>
                <w:b/>
                <w:bCs/>
                <w:color w:val="000000"/>
                <w:sz w:val="28"/>
                <w:szCs w:val="28"/>
                <w:lang w:eastAsia="en-GB"/>
              </w:rPr>
              <w:t>Assessing</w:t>
            </w:r>
          </w:p>
        </w:tc>
        <w:tc>
          <w:tcPr>
            <w:tcW w:w="4678" w:type="dxa"/>
            <w:shd w:val="clear" w:color="auto" w:fill="E2EFDA"/>
            <w:vAlign w:val="center"/>
          </w:tcPr>
          <w:p w:rsidRPr="00B14DF2" w:rsidR="003A7476" w:rsidP="00E74A83" w:rsidRDefault="006A3664" w14:paraId="27816906" w14:textId="68824FC1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B14DF2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Induction </w:t>
            </w:r>
            <w:r w:rsidRPr="00B14DF2" w:rsidR="00AF6567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and Training in College</w:t>
            </w:r>
          </w:p>
        </w:tc>
        <w:tc>
          <w:tcPr>
            <w:tcW w:w="5272" w:type="dxa"/>
            <w:shd w:val="clear" w:color="auto" w:fill="E2EFDA"/>
            <w:vAlign w:val="center"/>
          </w:tcPr>
          <w:p w:rsidRPr="00B14DF2" w:rsidR="003A7476" w:rsidP="00E74A83" w:rsidRDefault="006A3664" w14:paraId="0F1C0662" w14:textId="301329EA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B14DF2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Training in College</w:t>
            </w:r>
          </w:p>
        </w:tc>
        <w:tc>
          <w:tcPr>
            <w:tcW w:w="5060" w:type="dxa"/>
            <w:shd w:val="clear" w:color="auto" w:fill="E2EFDA"/>
            <w:vAlign w:val="center"/>
          </w:tcPr>
          <w:p w:rsidRPr="00B14DF2" w:rsidR="003A7476" w:rsidP="00E74A83" w:rsidRDefault="006A3664" w14:paraId="2AA6CF71" w14:textId="58B6D340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B14DF2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Workplace Competency visit</w:t>
            </w:r>
          </w:p>
        </w:tc>
        <w:tc>
          <w:tcPr>
            <w:tcW w:w="4920" w:type="dxa"/>
            <w:shd w:val="clear" w:color="auto" w:fill="E2EFDA"/>
            <w:vAlign w:val="center"/>
          </w:tcPr>
          <w:p w:rsidRPr="00B14DF2" w:rsidR="003A7476" w:rsidP="00E74A83" w:rsidRDefault="006A3664" w14:paraId="5C70E7BC" w14:textId="39A0EC68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B14DF2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Training in College</w:t>
            </w:r>
          </w:p>
        </w:tc>
      </w:tr>
      <w:tr w:rsidRPr="00D5061B" w:rsidR="003A7476" w:rsidTr="6ABC2A5E" w14:paraId="7A481732" w14:textId="77777777">
        <w:trPr>
          <w:trHeight w:val="1110"/>
        </w:trPr>
        <w:tc>
          <w:tcPr>
            <w:tcW w:w="2830" w:type="dxa"/>
            <w:shd w:val="clear" w:color="auto" w:fill="auto"/>
            <w:vAlign w:val="center"/>
            <w:hideMark/>
          </w:tcPr>
          <w:p w:rsidRPr="00A74B26" w:rsidR="003A7476" w:rsidP="003F5D7C" w:rsidRDefault="00723920" w14:paraId="3EE80082" w14:textId="2C1D57D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Teaching and Learning</w:t>
            </w:r>
          </w:p>
        </w:tc>
        <w:tc>
          <w:tcPr>
            <w:tcW w:w="4678" w:type="dxa"/>
            <w:tcBorders>
              <w:bottom w:val="single" w:color="auto" w:sz="4" w:space="0"/>
            </w:tcBorders>
            <w:shd w:val="clear" w:color="auto" w:fill="auto"/>
          </w:tcPr>
          <w:p w:rsidR="006D1E99" w:rsidP="00AF6567" w:rsidRDefault="006D1E99" w14:paraId="4DD93A96" w14:textId="345E52D1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6ABC2A5E">
              <w:rPr>
                <w:b/>
                <w:bCs/>
                <w:sz w:val="20"/>
                <w:szCs w:val="20"/>
                <w:lang w:eastAsia="en-GB"/>
              </w:rPr>
              <w:t xml:space="preserve">Apprenticeship </w:t>
            </w:r>
            <w:r w:rsidRPr="6ABC2A5E" w:rsidR="00162C8E">
              <w:rPr>
                <w:b/>
                <w:bCs/>
                <w:sz w:val="20"/>
                <w:szCs w:val="20"/>
                <w:lang w:eastAsia="en-GB"/>
              </w:rPr>
              <w:t xml:space="preserve">Induction and </w:t>
            </w:r>
            <w:r w:rsidRPr="6ABC2A5E" w:rsidR="0025240C">
              <w:rPr>
                <w:b/>
                <w:bCs/>
                <w:sz w:val="20"/>
                <w:szCs w:val="20"/>
                <w:lang w:eastAsia="en-GB"/>
              </w:rPr>
              <w:t>Intro to Cyber Security</w:t>
            </w:r>
          </w:p>
          <w:p w:rsidR="6ABC2A5E" w:rsidP="6ABC2A5E" w:rsidRDefault="6ABC2A5E" w14:paraId="5E411CC6" w14:textId="7AF9AD4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  <w:p w:rsidRPr="00D14B96" w:rsidR="006D62AD" w:rsidP="00AF6567" w:rsidRDefault="0025240C" w14:paraId="3C98FAAA" w14:textId="184FF0E5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(</w:t>
            </w:r>
            <w:r w:rsidRPr="00D14B96" w:rsidR="00AF6567">
              <w:rPr>
                <w:b/>
                <w:bCs/>
                <w:sz w:val="20"/>
                <w:szCs w:val="20"/>
                <w:lang w:eastAsia="en-GB"/>
              </w:rPr>
              <w:t>5 Days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)</w:t>
            </w:r>
            <w:r w:rsidRPr="00D14B96" w:rsidR="00AF6567">
              <w:rPr>
                <w:sz w:val="20"/>
                <w:szCs w:val="20"/>
              </w:rPr>
              <w:br/>
            </w:r>
            <w:r w:rsidRPr="00D14B96" w:rsidR="0000406D">
              <w:rPr>
                <w:sz w:val="20"/>
                <w:szCs w:val="20"/>
                <w:lang w:eastAsia="en-GB"/>
              </w:rPr>
              <w:t>Induction</w:t>
            </w:r>
            <w:r w:rsidRPr="00D14B96" w:rsidR="00112A58">
              <w:rPr>
                <w:sz w:val="20"/>
                <w:szCs w:val="20"/>
                <w:lang w:eastAsia="en-GB"/>
              </w:rPr>
              <w:t xml:space="preserve"> and o</w:t>
            </w:r>
            <w:r w:rsidRPr="00D14B96" w:rsidR="0000406D">
              <w:rPr>
                <w:sz w:val="20"/>
                <w:szCs w:val="20"/>
                <w:lang w:eastAsia="en-GB"/>
              </w:rPr>
              <w:t xml:space="preserve">verview of apprenticeship </w:t>
            </w:r>
          </w:p>
          <w:p w:rsidRPr="00D14B96" w:rsidR="003A7476" w:rsidP="00AF6567" w:rsidRDefault="00162C8E" w14:paraId="248FE0FC" w14:textId="37D299F5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Cyber Security T</w:t>
            </w:r>
            <w:r w:rsidRPr="00D14B96" w:rsidR="0000406D">
              <w:rPr>
                <w:sz w:val="20"/>
                <w:szCs w:val="20"/>
                <w:lang w:eastAsia="en-GB"/>
              </w:rPr>
              <w:t>erminology overview</w:t>
            </w:r>
          </w:p>
          <w:p w:rsidRPr="00D14B96" w:rsidR="00C431E2" w:rsidP="00C64034" w:rsidRDefault="00106124" w14:paraId="39AF0033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Information security and Assets</w:t>
            </w:r>
          </w:p>
          <w:p w:rsidRPr="00D14B96" w:rsidR="00C64034" w:rsidP="00C64034" w:rsidRDefault="00106124" w14:paraId="65686194" w14:textId="4F34001C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Access Management</w:t>
            </w:r>
          </w:p>
        </w:tc>
        <w:tc>
          <w:tcPr>
            <w:tcW w:w="5272" w:type="dxa"/>
            <w:tcBorders>
              <w:bottom w:val="single" w:color="auto" w:sz="4" w:space="0"/>
            </w:tcBorders>
            <w:shd w:val="clear" w:color="auto" w:fill="auto"/>
          </w:tcPr>
          <w:p w:rsidR="006D1E99" w:rsidP="0000406D" w:rsidRDefault="00C431E2" w14:paraId="115B9188" w14:textId="22386853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6ABC2A5E">
              <w:rPr>
                <w:b/>
                <w:bCs/>
                <w:sz w:val="20"/>
                <w:szCs w:val="20"/>
                <w:lang w:eastAsia="en-GB"/>
              </w:rPr>
              <w:t xml:space="preserve">Intro to Cyber Security 2 </w:t>
            </w:r>
          </w:p>
          <w:p w:rsidRPr="00D14B96" w:rsidR="0000406D" w:rsidP="0000406D" w:rsidRDefault="00C431E2" w14:paraId="08817C00" w14:textId="17EB5B7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(</w:t>
            </w:r>
            <w:r w:rsidRPr="00D14B96" w:rsidR="0000406D">
              <w:rPr>
                <w:b/>
                <w:bCs/>
                <w:sz w:val="20"/>
                <w:szCs w:val="20"/>
                <w:lang w:eastAsia="en-GB"/>
              </w:rPr>
              <w:t>5 days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)</w:t>
            </w:r>
          </w:p>
          <w:p w:rsidRPr="00D14B96" w:rsidR="004F52DD" w:rsidP="0000406D" w:rsidRDefault="009E1085" w14:paraId="0AD6D32E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Legislation &amp; Regulation</w:t>
            </w:r>
          </w:p>
          <w:p w:rsidRPr="00D14B96" w:rsidR="004F52DD" w:rsidP="0000406D" w:rsidRDefault="009E1085" w14:paraId="4A348372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Security Awareness &amp; Culture </w:t>
            </w:r>
          </w:p>
          <w:p w:rsidRPr="00D14B96" w:rsidR="004F52DD" w:rsidP="0000406D" w:rsidRDefault="0025240C" w14:paraId="7D1E398A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Technical </w:t>
            </w:r>
            <w:r w:rsidRPr="00D14B96" w:rsidR="004F52DD">
              <w:rPr>
                <w:sz w:val="20"/>
                <w:szCs w:val="20"/>
                <w:lang w:eastAsia="en-GB"/>
              </w:rPr>
              <w:t>C</w:t>
            </w:r>
            <w:r w:rsidRPr="00D14B96">
              <w:rPr>
                <w:sz w:val="20"/>
                <w:szCs w:val="20"/>
                <w:lang w:eastAsia="en-GB"/>
              </w:rPr>
              <w:t xml:space="preserve">omponents </w:t>
            </w:r>
          </w:p>
          <w:p w:rsidRPr="00D14B96" w:rsidR="003A7476" w:rsidP="004F52DD" w:rsidRDefault="0025240C" w14:paraId="6B9DD3D9" w14:textId="69ED4D5B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(Networking, Infrastructure)</w:t>
            </w:r>
          </w:p>
        </w:tc>
        <w:tc>
          <w:tcPr>
            <w:tcW w:w="5060" w:type="dxa"/>
            <w:tcBorders>
              <w:bottom w:val="single" w:color="auto" w:sz="4" w:space="0"/>
            </w:tcBorders>
            <w:shd w:val="clear" w:color="auto" w:fill="E7E6E6" w:themeFill="background2"/>
          </w:tcPr>
          <w:p w:rsidRPr="00D14B96" w:rsidR="00146747" w:rsidP="00146747" w:rsidRDefault="004F52DD" w14:paraId="3E14331C" w14:textId="4C5340F3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A</w:t>
            </w:r>
            <w:r w:rsidRPr="00D14B96" w:rsidR="00D95140">
              <w:rPr>
                <w:b/>
                <w:bCs/>
                <w:sz w:val="20"/>
                <w:szCs w:val="20"/>
                <w:lang w:eastAsia="en-GB"/>
              </w:rPr>
              <w:t xml:space="preserve">pprentice </w:t>
            </w:r>
            <w:r w:rsidRPr="00D14B96" w:rsidR="00146747">
              <w:rPr>
                <w:b/>
                <w:bCs/>
                <w:sz w:val="20"/>
                <w:szCs w:val="20"/>
                <w:lang w:eastAsia="en-GB"/>
              </w:rPr>
              <w:t xml:space="preserve">Visit </w:t>
            </w:r>
            <w:r w:rsidRPr="00D14B96" w:rsidR="00D95140">
              <w:rPr>
                <w:b/>
                <w:bCs/>
                <w:sz w:val="20"/>
                <w:szCs w:val="20"/>
                <w:lang w:eastAsia="en-GB"/>
              </w:rPr>
              <w:t>(via MS Teams or W</w:t>
            </w:r>
            <w:r w:rsidRPr="00D14B96" w:rsidR="00146747">
              <w:rPr>
                <w:b/>
                <w:bCs/>
                <w:sz w:val="20"/>
                <w:szCs w:val="20"/>
                <w:lang w:eastAsia="en-GB"/>
              </w:rPr>
              <w:t>orkplace</w:t>
            </w:r>
            <w:r w:rsidRPr="00D14B96" w:rsidR="00D95140">
              <w:rPr>
                <w:b/>
                <w:bCs/>
                <w:sz w:val="20"/>
                <w:szCs w:val="20"/>
                <w:lang w:eastAsia="en-GB"/>
              </w:rPr>
              <w:t>)</w:t>
            </w:r>
          </w:p>
          <w:p w:rsidR="003616AB" w:rsidP="00785F65" w:rsidRDefault="00146747" w14:paraId="134CE7E5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Trainer </w:t>
            </w:r>
            <w:r w:rsidRPr="00D14B96" w:rsidR="005A2F75">
              <w:rPr>
                <w:sz w:val="20"/>
                <w:szCs w:val="20"/>
                <w:lang w:eastAsia="en-GB"/>
              </w:rPr>
              <w:t xml:space="preserve">&amp; </w:t>
            </w:r>
            <w:r w:rsidRPr="00D14B96">
              <w:rPr>
                <w:sz w:val="20"/>
                <w:szCs w:val="20"/>
                <w:lang w:eastAsia="en-GB"/>
              </w:rPr>
              <w:t>Assessor</w:t>
            </w:r>
            <w:r w:rsidR="009E45E8">
              <w:rPr>
                <w:sz w:val="20"/>
                <w:szCs w:val="20"/>
                <w:lang w:eastAsia="en-GB"/>
              </w:rPr>
              <w:t xml:space="preserve"> to work with </w:t>
            </w:r>
            <w:r w:rsidRPr="00D14B96">
              <w:rPr>
                <w:sz w:val="20"/>
                <w:szCs w:val="20"/>
                <w:lang w:eastAsia="en-GB"/>
              </w:rPr>
              <w:t xml:space="preserve">Employer and Apprentice to </w:t>
            </w:r>
            <w:r w:rsidR="009E45E8">
              <w:rPr>
                <w:sz w:val="20"/>
                <w:szCs w:val="20"/>
                <w:lang w:eastAsia="en-GB"/>
              </w:rPr>
              <w:t xml:space="preserve">set a workplace task </w:t>
            </w:r>
            <w:r w:rsidR="0083462E">
              <w:rPr>
                <w:sz w:val="20"/>
                <w:szCs w:val="20"/>
                <w:lang w:eastAsia="en-GB"/>
              </w:rPr>
              <w:t xml:space="preserve">that involves keeping up-to-date with </w:t>
            </w:r>
            <w:r w:rsidR="000577D3">
              <w:rPr>
                <w:sz w:val="20"/>
                <w:szCs w:val="20"/>
                <w:lang w:eastAsia="en-GB"/>
              </w:rPr>
              <w:t>legislation and industry standards</w:t>
            </w:r>
            <w:r w:rsidR="00861F91">
              <w:rPr>
                <w:sz w:val="20"/>
                <w:szCs w:val="20"/>
                <w:lang w:eastAsia="en-GB"/>
              </w:rPr>
              <w:t xml:space="preserve"> </w:t>
            </w:r>
            <w:r w:rsidR="000577D3">
              <w:rPr>
                <w:sz w:val="20"/>
                <w:szCs w:val="20"/>
                <w:lang w:eastAsia="en-GB"/>
              </w:rPr>
              <w:t>relating to Cyber Security</w:t>
            </w:r>
          </w:p>
          <w:p w:rsidRPr="00D14B96" w:rsidR="00E74A83" w:rsidP="00785F65" w:rsidRDefault="003616AB" w14:paraId="7074493F" w14:textId="5B56F71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This task relates to </w:t>
            </w:r>
            <w:r w:rsidR="00785F65">
              <w:rPr>
                <w:sz w:val="20"/>
                <w:szCs w:val="20"/>
                <w:lang w:eastAsia="en-GB"/>
              </w:rPr>
              <w:t xml:space="preserve">the </w:t>
            </w:r>
            <w:r w:rsidR="00E8444D">
              <w:rPr>
                <w:sz w:val="20"/>
                <w:szCs w:val="20"/>
                <w:lang w:eastAsia="en-GB"/>
              </w:rPr>
              <w:t>“</w:t>
            </w:r>
            <w:r w:rsidR="00785F65">
              <w:rPr>
                <w:sz w:val="20"/>
                <w:szCs w:val="20"/>
                <w:lang w:eastAsia="en-GB"/>
              </w:rPr>
              <w:t>Security Culture and Legislation, Regulation</w:t>
            </w:r>
            <w:r w:rsidR="00E8444D">
              <w:rPr>
                <w:sz w:val="20"/>
                <w:szCs w:val="20"/>
                <w:lang w:eastAsia="en-GB"/>
              </w:rPr>
              <w:t>”</w:t>
            </w:r>
            <w:r w:rsidR="00785F65">
              <w:rPr>
                <w:sz w:val="20"/>
                <w:szCs w:val="20"/>
                <w:lang w:eastAsia="en-GB"/>
              </w:rPr>
              <w:t xml:space="preserve"> competency</w:t>
            </w:r>
          </w:p>
        </w:tc>
        <w:tc>
          <w:tcPr>
            <w:tcW w:w="4920" w:type="dxa"/>
            <w:tcBorders>
              <w:bottom w:val="single" w:color="auto" w:sz="4" w:space="0"/>
            </w:tcBorders>
            <w:shd w:val="clear" w:color="auto" w:fill="auto"/>
          </w:tcPr>
          <w:p w:rsidR="006D1E99" w:rsidP="00146747" w:rsidRDefault="00E93356" w14:paraId="609E9437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 xml:space="preserve">Cyber Threats </w:t>
            </w:r>
          </w:p>
          <w:p w:rsidRPr="00D14B96" w:rsidR="00146747" w:rsidP="00146747" w:rsidRDefault="00E93356" w14:paraId="38D3ACA5" w14:textId="3B20490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(</w:t>
            </w:r>
            <w:r w:rsidRPr="00D14B96" w:rsidR="00146747">
              <w:rPr>
                <w:b/>
                <w:bCs/>
                <w:sz w:val="20"/>
                <w:szCs w:val="20"/>
                <w:lang w:eastAsia="en-GB"/>
              </w:rPr>
              <w:t>5 Days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)</w:t>
            </w:r>
          </w:p>
          <w:p w:rsidRPr="00D14B96" w:rsidR="00146747" w:rsidP="00146747" w:rsidRDefault="00146747" w14:paraId="4535AD4B" w14:textId="77777777">
            <w:pPr>
              <w:jc w:val="center"/>
              <w:rPr>
                <w:sz w:val="20"/>
                <w:szCs w:val="20"/>
                <w:lang w:eastAsia="en-GB"/>
              </w:rPr>
            </w:pPr>
          </w:p>
          <w:p w:rsidR="00E56D62" w:rsidP="00E56D62" w:rsidRDefault="00247247" w14:paraId="795CFFC3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Critical Assets, Threats, Threat Actors, Threat Vectors, </w:t>
            </w:r>
          </w:p>
          <w:p w:rsidR="00567169" w:rsidP="00567169" w:rsidRDefault="00E252C5" w14:paraId="2D8688BD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Vulnerabilities, Controls, </w:t>
            </w:r>
          </w:p>
          <w:p w:rsidRPr="00D14B96" w:rsidR="003A7476" w:rsidP="00567169" w:rsidRDefault="00E252C5" w14:paraId="382AF7F7" w14:textId="18631E1A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Defence in Depth</w:t>
            </w:r>
          </w:p>
        </w:tc>
      </w:tr>
      <w:tr w:rsidRPr="00D5061B" w:rsidR="003A7476" w:rsidTr="6ABC2A5E" w14:paraId="3F653934" w14:textId="77777777">
        <w:trPr>
          <w:trHeight w:val="1396"/>
        </w:trPr>
        <w:tc>
          <w:tcPr>
            <w:tcW w:w="2830" w:type="dxa"/>
            <w:tcBorders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74B26" w:rsidR="003A7476" w:rsidP="003F5D7C" w:rsidRDefault="003A7476" w14:paraId="3AAED71F" w14:textId="6F635B5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Assessment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14B96" w:rsidR="00994864" w:rsidP="00D27781" w:rsidRDefault="00994864" w14:paraId="050D41C1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Initial / Baseline Assessment of Apprentice Knowledge</w:t>
            </w:r>
          </w:p>
          <w:p w:rsidRPr="00D14B96" w:rsidR="003A7476" w:rsidP="00D27781" w:rsidRDefault="00E77246" w14:paraId="607F80C6" w14:textId="78924091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Formative Assessment - </w:t>
            </w:r>
            <w:r w:rsidRPr="00D14B96" w:rsidR="0000406D">
              <w:rPr>
                <w:sz w:val="20"/>
                <w:szCs w:val="20"/>
                <w:lang w:eastAsia="en-GB"/>
              </w:rPr>
              <w:t xml:space="preserve">Test </w:t>
            </w:r>
            <w:r w:rsidRPr="00D14B96">
              <w:rPr>
                <w:sz w:val="20"/>
                <w:szCs w:val="20"/>
                <w:lang w:eastAsia="en-GB"/>
              </w:rPr>
              <w:t>on Co</w:t>
            </w:r>
            <w:r w:rsidRPr="00D14B96" w:rsidR="00E2197D">
              <w:rPr>
                <w:sz w:val="20"/>
                <w:szCs w:val="20"/>
                <w:lang w:eastAsia="en-GB"/>
              </w:rPr>
              <w:t xml:space="preserve">re </w:t>
            </w:r>
            <w:r w:rsidRPr="00D14B96">
              <w:rPr>
                <w:sz w:val="20"/>
                <w:szCs w:val="20"/>
                <w:lang w:eastAsia="en-GB"/>
              </w:rPr>
              <w:t>Cyber Security T</w:t>
            </w:r>
            <w:r w:rsidRPr="00D14B96" w:rsidR="00E2197D">
              <w:rPr>
                <w:sz w:val="20"/>
                <w:szCs w:val="20"/>
                <w:lang w:eastAsia="en-GB"/>
              </w:rPr>
              <w:t>erminology.</w:t>
            </w:r>
          </w:p>
        </w:tc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14B96" w:rsidR="003A7476" w:rsidP="00D27781" w:rsidRDefault="00E77246" w14:paraId="452411E5" w14:textId="438F93AF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Formative Assessments </w:t>
            </w:r>
            <w:r w:rsidRPr="00D14B96" w:rsidR="0000406D">
              <w:rPr>
                <w:sz w:val="20"/>
                <w:szCs w:val="20"/>
                <w:lang w:eastAsia="en-GB"/>
              </w:rPr>
              <w:t xml:space="preserve">In class via MS Forms and </w:t>
            </w:r>
            <w:r w:rsidRPr="00D14B96">
              <w:rPr>
                <w:sz w:val="20"/>
                <w:szCs w:val="20"/>
                <w:lang w:eastAsia="en-GB"/>
              </w:rPr>
              <w:t>P</w:t>
            </w:r>
            <w:r w:rsidRPr="00D14B96" w:rsidR="0000406D">
              <w:rPr>
                <w:sz w:val="20"/>
                <w:szCs w:val="20"/>
                <w:lang w:eastAsia="en-GB"/>
              </w:rPr>
              <w:t xml:space="preserve">ractical </w:t>
            </w:r>
            <w:r w:rsidRPr="00D14B96">
              <w:rPr>
                <w:sz w:val="20"/>
                <w:szCs w:val="20"/>
                <w:lang w:eastAsia="en-GB"/>
              </w:rPr>
              <w:t>A</w:t>
            </w:r>
            <w:r w:rsidRPr="00D14B96" w:rsidR="0000406D">
              <w:rPr>
                <w:sz w:val="20"/>
                <w:szCs w:val="20"/>
                <w:lang w:eastAsia="en-GB"/>
              </w:rPr>
              <w:t xml:space="preserve">ssessments </w:t>
            </w:r>
            <w:r w:rsidRPr="00D14B96" w:rsidR="006268F9">
              <w:rPr>
                <w:sz w:val="20"/>
                <w:szCs w:val="20"/>
                <w:lang w:eastAsia="en-GB"/>
              </w:rPr>
              <w:t>e.g.</w:t>
            </w:r>
            <w:r w:rsidRPr="00D14B96" w:rsidR="00835375">
              <w:rPr>
                <w:sz w:val="20"/>
                <w:szCs w:val="20"/>
                <w:lang w:eastAsia="en-GB"/>
              </w:rPr>
              <w:t xml:space="preserve"> Creation of network configurations </w:t>
            </w:r>
            <w:r w:rsidR="007F4370">
              <w:rPr>
                <w:sz w:val="20"/>
                <w:szCs w:val="20"/>
                <w:lang w:eastAsia="en-GB"/>
              </w:rPr>
              <w:t xml:space="preserve">from documented scenarios </w:t>
            </w:r>
            <w:r w:rsidRPr="00D14B96" w:rsidR="00835375">
              <w:rPr>
                <w:sz w:val="20"/>
                <w:szCs w:val="20"/>
                <w:lang w:eastAsia="en-GB"/>
              </w:rPr>
              <w:t>using Cisco Packet Tracer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="003A7476" w:rsidP="00D27781" w:rsidRDefault="00D46338" w14:paraId="58214E3F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Research Task </w:t>
            </w:r>
            <w:r w:rsidRPr="00D14B96" w:rsidR="00A5291C">
              <w:rPr>
                <w:sz w:val="20"/>
                <w:szCs w:val="20"/>
                <w:lang w:eastAsia="en-GB"/>
              </w:rPr>
              <w:t xml:space="preserve">assigned to </w:t>
            </w:r>
            <w:r w:rsidRPr="00D14B96" w:rsidR="00497CA1">
              <w:rPr>
                <w:sz w:val="20"/>
                <w:szCs w:val="20"/>
                <w:lang w:eastAsia="en-GB"/>
              </w:rPr>
              <w:t xml:space="preserve">expand </w:t>
            </w:r>
            <w:r w:rsidRPr="00D14B96" w:rsidR="00A5291C">
              <w:rPr>
                <w:sz w:val="20"/>
                <w:szCs w:val="20"/>
                <w:lang w:eastAsia="en-GB"/>
              </w:rPr>
              <w:t xml:space="preserve">apprentice knowledge </w:t>
            </w:r>
            <w:r w:rsidRPr="00D14B96" w:rsidR="00497CA1">
              <w:rPr>
                <w:sz w:val="20"/>
                <w:szCs w:val="20"/>
                <w:lang w:eastAsia="en-GB"/>
              </w:rPr>
              <w:t>of topic in the context of their employment</w:t>
            </w:r>
            <w:r w:rsidRPr="00D14B96" w:rsidR="00A5291C">
              <w:rPr>
                <w:sz w:val="20"/>
                <w:szCs w:val="20"/>
                <w:lang w:eastAsia="en-GB"/>
              </w:rPr>
              <w:t xml:space="preserve"> </w:t>
            </w:r>
          </w:p>
          <w:p w:rsidRPr="00D14B96" w:rsidR="00A5084C" w:rsidP="00D27781" w:rsidRDefault="00A5084C" w14:paraId="167C14D5" w14:textId="099A4E26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Task assigned </w:t>
            </w:r>
            <w:r w:rsidR="008321FF">
              <w:rPr>
                <w:sz w:val="20"/>
                <w:szCs w:val="20"/>
                <w:lang w:eastAsia="en-GB"/>
              </w:rPr>
              <w:t>and tracked via Smart Assessor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14B96" w:rsidR="003A7476" w:rsidP="00D27781" w:rsidRDefault="005C214A" w14:paraId="3137EE3F" w14:textId="1F7351D6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Formative Assessments </w:t>
            </w:r>
            <w:r w:rsidR="00E14F45">
              <w:rPr>
                <w:sz w:val="20"/>
                <w:szCs w:val="20"/>
                <w:lang w:eastAsia="en-GB"/>
              </w:rPr>
              <w:t>i</w:t>
            </w:r>
            <w:r w:rsidRPr="00D14B96">
              <w:rPr>
                <w:sz w:val="20"/>
                <w:szCs w:val="20"/>
                <w:lang w:eastAsia="en-GB"/>
              </w:rPr>
              <w:t xml:space="preserve">n class via MS Forms and Practical Assessments e.g. </w:t>
            </w:r>
            <w:r w:rsidRPr="00D14B96" w:rsidR="00146747">
              <w:rPr>
                <w:sz w:val="20"/>
                <w:szCs w:val="20"/>
                <w:lang w:eastAsia="en-GB"/>
              </w:rPr>
              <w:t>labs covering common vulnerability exposures</w:t>
            </w:r>
          </w:p>
        </w:tc>
      </w:tr>
      <w:tr w:rsidRPr="00D5061B" w:rsidR="003A7476" w:rsidTr="6ABC2A5E" w14:paraId="09DCDFDA" w14:textId="77777777">
        <w:trPr>
          <w:trHeight w:val="480"/>
        </w:trPr>
        <w:tc>
          <w:tcPr>
            <w:tcW w:w="2830" w:type="dxa"/>
            <w:shd w:val="clear" w:color="auto" w:fill="auto"/>
            <w:vAlign w:val="center"/>
          </w:tcPr>
          <w:p w:rsidRPr="00A74B26" w:rsidR="003A7476" w:rsidP="003F5D7C" w:rsidRDefault="003A7476" w14:paraId="69CCAC3A" w14:textId="797CBC8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Portfolio Evidence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D14B96" w:rsidR="003A7476" w:rsidP="007F63EA" w:rsidRDefault="0000406D" w14:paraId="6BF82A33" w14:textId="7FA33D5B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OTJ entry for 1</w:t>
            </w:r>
            <w:r w:rsidRPr="00D14B96">
              <w:rPr>
                <w:sz w:val="20"/>
                <w:szCs w:val="20"/>
                <w:vertAlign w:val="superscript"/>
                <w:lang w:eastAsia="en-GB"/>
              </w:rPr>
              <w:t>st</w:t>
            </w:r>
            <w:r w:rsidRPr="00D14B96">
              <w:rPr>
                <w:sz w:val="20"/>
                <w:szCs w:val="20"/>
                <w:lang w:eastAsia="en-GB"/>
              </w:rPr>
              <w:t xml:space="preserve"> day on Smart Assessor</w:t>
            </w:r>
            <w:r w:rsidRPr="00D14B96" w:rsidR="00182F5D">
              <w:rPr>
                <w:sz w:val="20"/>
                <w:szCs w:val="20"/>
                <w:lang w:eastAsia="en-GB"/>
              </w:rPr>
              <w:t>, show apprentices how to upload</w:t>
            </w:r>
            <w:r w:rsidR="007F63EA">
              <w:rPr>
                <w:sz w:val="20"/>
                <w:szCs w:val="20"/>
                <w:lang w:eastAsia="en-GB"/>
              </w:rPr>
              <w:t xml:space="preserve"> </w:t>
            </w:r>
            <w:r w:rsidRPr="00D14B96" w:rsidR="00182F5D">
              <w:rPr>
                <w:sz w:val="20"/>
                <w:szCs w:val="20"/>
                <w:lang w:eastAsia="en-GB"/>
              </w:rPr>
              <w:t>/</w:t>
            </w:r>
            <w:r w:rsidR="007F63EA">
              <w:rPr>
                <w:sz w:val="20"/>
                <w:szCs w:val="20"/>
                <w:lang w:eastAsia="en-GB"/>
              </w:rPr>
              <w:t xml:space="preserve"> </w:t>
            </w:r>
            <w:r w:rsidRPr="00D14B96" w:rsidR="00182F5D">
              <w:rPr>
                <w:sz w:val="20"/>
                <w:szCs w:val="20"/>
                <w:lang w:eastAsia="en-GB"/>
              </w:rPr>
              <w:t>link evidence</w:t>
            </w:r>
          </w:p>
        </w:tc>
        <w:tc>
          <w:tcPr>
            <w:tcW w:w="5272" w:type="dxa"/>
            <w:tcBorders>
              <w:top w:val="single" w:color="auto" w:sz="4" w:space="0"/>
            </w:tcBorders>
            <w:shd w:val="clear" w:color="auto" w:fill="auto"/>
          </w:tcPr>
          <w:p w:rsidRPr="00D14B96" w:rsidR="003A7476" w:rsidP="00D27781" w:rsidRDefault="0000406D" w14:paraId="2A77CD68" w14:textId="4E1C5664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Apprentices will </w:t>
            </w:r>
            <w:r w:rsidRPr="00D14B96" w:rsidR="00B97EFB">
              <w:rPr>
                <w:sz w:val="20"/>
                <w:szCs w:val="20"/>
                <w:lang w:eastAsia="en-GB"/>
              </w:rPr>
              <w:t xml:space="preserve">focus on </w:t>
            </w:r>
            <w:r w:rsidRPr="00D14B96" w:rsidR="00D40A4D">
              <w:rPr>
                <w:sz w:val="20"/>
                <w:szCs w:val="20"/>
                <w:lang w:eastAsia="en-GB"/>
              </w:rPr>
              <w:t xml:space="preserve">opportunities to </w:t>
            </w:r>
            <w:r w:rsidRPr="00D14B96">
              <w:rPr>
                <w:sz w:val="20"/>
                <w:szCs w:val="20"/>
                <w:lang w:eastAsia="en-GB"/>
              </w:rPr>
              <w:t xml:space="preserve">evidence </w:t>
            </w:r>
            <w:r w:rsidRPr="00D14B96" w:rsidR="00D40A4D">
              <w:rPr>
                <w:sz w:val="20"/>
                <w:szCs w:val="20"/>
                <w:lang w:eastAsia="en-GB"/>
              </w:rPr>
              <w:t>“</w:t>
            </w:r>
            <w:r w:rsidRPr="00D14B96">
              <w:rPr>
                <w:sz w:val="20"/>
                <w:szCs w:val="20"/>
                <w:lang w:eastAsia="en-GB"/>
              </w:rPr>
              <w:t>following information security procedures and maintain security controls</w:t>
            </w:r>
            <w:r w:rsidRPr="00D14B96" w:rsidR="00D40A4D">
              <w:rPr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5060" w:type="dxa"/>
            <w:tcBorders>
              <w:top w:val="single" w:color="auto" w:sz="4" w:space="0"/>
            </w:tcBorders>
            <w:shd w:val="clear" w:color="auto" w:fill="E7E6E6" w:themeFill="background2"/>
            <w:noWrap/>
          </w:tcPr>
          <w:p w:rsidRPr="00D14B96" w:rsidR="003A7476" w:rsidP="00D27781" w:rsidRDefault="00CC03EA" w14:paraId="510FD164" w14:textId="091BED4E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Relevant skills competencies are shown below</w:t>
            </w:r>
          </w:p>
        </w:tc>
        <w:tc>
          <w:tcPr>
            <w:tcW w:w="4920" w:type="dxa"/>
            <w:tcBorders>
              <w:top w:val="single" w:color="auto" w:sz="4" w:space="0"/>
            </w:tcBorders>
            <w:shd w:val="clear" w:color="auto" w:fill="auto"/>
            <w:noWrap/>
          </w:tcPr>
          <w:p w:rsidRPr="00D14B96" w:rsidR="003A7476" w:rsidP="00D27781" w:rsidRDefault="00146747" w14:paraId="66E0D586" w14:textId="48F4120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Apprentices will have the training on physical, procedural and technical controls and vulnerabilities ready for their EPA </w:t>
            </w:r>
            <w:r w:rsidRPr="00BA03BB" w:rsidR="00BA03BB">
              <w:rPr>
                <w:b/>
                <w:bCs/>
                <w:sz w:val="20"/>
                <w:szCs w:val="20"/>
                <w:lang w:eastAsia="en-GB"/>
              </w:rPr>
              <w:t>K</w:t>
            </w:r>
            <w:r w:rsidRPr="00BA03BB">
              <w:rPr>
                <w:b/>
                <w:bCs/>
                <w:sz w:val="20"/>
                <w:szCs w:val="20"/>
                <w:lang w:eastAsia="en-GB"/>
              </w:rPr>
              <w:t>nowledge Test</w:t>
            </w:r>
            <w:r w:rsidRPr="00D14B96">
              <w:rPr>
                <w:sz w:val="20"/>
                <w:szCs w:val="20"/>
                <w:lang w:eastAsia="en-GB"/>
              </w:rPr>
              <w:t xml:space="preserve"> and also exposure to practical labs for further development</w:t>
            </w:r>
            <w:r w:rsidR="00BA03BB">
              <w:rPr>
                <w:sz w:val="20"/>
                <w:szCs w:val="20"/>
                <w:lang w:eastAsia="en-GB"/>
              </w:rPr>
              <w:t xml:space="preserve"> of hands-on skills</w:t>
            </w:r>
          </w:p>
        </w:tc>
      </w:tr>
      <w:tr w:rsidRPr="00D5061B" w:rsidR="00D629A4" w:rsidTr="6ABC2A5E" w14:paraId="05955B6E" w14:textId="77777777">
        <w:trPr>
          <w:trHeight w:val="480"/>
        </w:trPr>
        <w:tc>
          <w:tcPr>
            <w:tcW w:w="2830" w:type="dxa"/>
            <w:shd w:val="clear" w:color="auto" w:fill="auto"/>
            <w:vAlign w:val="center"/>
          </w:tcPr>
          <w:p w:rsidRPr="00A74B26" w:rsidR="00D629A4" w:rsidP="00D629A4" w:rsidRDefault="00D629A4" w14:paraId="4A7FF3A9" w14:textId="5F71F53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EPA Preparation</w:t>
            </w:r>
          </w:p>
        </w:tc>
        <w:tc>
          <w:tcPr>
            <w:tcW w:w="4678" w:type="dxa"/>
            <w:shd w:val="clear" w:color="auto" w:fill="auto"/>
            <w:noWrap/>
          </w:tcPr>
          <w:p w:rsidR="007F63EA" w:rsidP="00D629A4" w:rsidRDefault="00E2197D" w14:paraId="52B202AF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Knowledge competencies within this block are assessed via </w:t>
            </w:r>
            <w:r w:rsidRPr="007F63EA" w:rsidR="007F63EA">
              <w:rPr>
                <w:b/>
                <w:bCs/>
                <w:sz w:val="20"/>
                <w:szCs w:val="20"/>
                <w:lang w:eastAsia="en-GB"/>
              </w:rPr>
              <w:t>K</w:t>
            </w:r>
            <w:r w:rsidRPr="007F63EA">
              <w:rPr>
                <w:b/>
                <w:bCs/>
                <w:sz w:val="20"/>
                <w:szCs w:val="20"/>
                <w:lang w:eastAsia="en-GB"/>
              </w:rPr>
              <w:t xml:space="preserve">nowledge </w:t>
            </w:r>
            <w:r w:rsidRPr="007F63EA" w:rsidR="007F63EA">
              <w:rPr>
                <w:b/>
                <w:bCs/>
                <w:sz w:val="20"/>
                <w:szCs w:val="20"/>
                <w:lang w:eastAsia="en-GB"/>
              </w:rPr>
              <w:t>T</w:t>
            </w:r>
            <w:r w:rsidRPr="007F63EA">
              <w:rPr>
                <w:b/>
                <w:bCs/>
                <w:sz w:val="20"/>
                <w:szCs w:val="20"/>
                <w:lang w:eastAsia="en-GB"/>
              </w:rPr>
              <w:t>est</w:t>
            </w:r>
            <w:r w:rsidRPr="00D14B96">
              <w:rPr>
                <w:sz w:val="20"/>
                <w:szCs w:val="20"/>
                <w:lang w:eastAsia="en-GB"/>
              </w:rPr>
              <w:t xml:space="preserve">. </w:t>
            </w:r>
          </w:p>
          <w:p w:rsidRPr="00D14B96" w:rsidR="00D629A4" w:rsidP="00D629A4" w:rsidRDefault="00E2197D" w14:paraId="29B36E17" w14:textId="0050945D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Tests are formulated to prepare apprentices for the </w:t>
            </w:r>
            <w:r w:rsidRPr="00211343" w:rsidR="00211343">
              <w:rPr>
                <w:b/>
                <w:bCs/>
                <w:sz w:val="20"/>
                <w:szCs w:val="20"/>
                <w:lang w:eastAsia="en-GB"/>
              </w:rPr>
              <w:t>K</w:t>
            </w:r>
            <w:r w:rsidRPr="00211343">
              <w:rPr>
                <w:b/>
                <w:bCs/>
                <w:sz w:val="20"/>
                <w:szCs w:val="20"/>
                <w:lang w:eastAsia="en-GB"/>
              </w:rPr>
              <w:t xml:space="preserve">nowledge </w:t>
            </w:r>
            <w:r w:rsidRPr="00211343" w:rsidR="00211343">
              <w:rPr>
                <w:b/>
                <w:bCs/>
                <w:sz w:val="20"/>
                <w:szCs w:val="20"/>
                <w:lang w:eastAsia="en-GB"/>
              </w:rPr>
              <w:t>T</w:t>
            </w:r>
            <w:r w:rsidRPr="00211343">
              <w:rPr>
                <w:b/>
                <w:bCs/>
                <w:sz w:val="20"/>
                <w:szCs w:val="20"/>
                <w:lang w:eastAsia="en-GB"/>
              </w:rPr>
              <w:t>est</w:t>
            </w:r>
            <w:r w:rsidRPr="00D14B96">
              <w:rPr>
                <w:sz w:val="20"/>
                <w:szCs w:val="20"/>
                <w:lang w:eastAsia="en-GB"/>
              </w:rPr>
              <w:t xml:space="preserve"> within their </w:t>
            </w:r>
            <w:r w:rsidRPr="00211343">
              <w:rPr>
                <w:sz w:val="20"/>
                <w:szCs w:val="20"/>
                <w:lang w:eastAsia="en-GB"/>
              </w:rPr>
              <w:t>EPA</w:t>
            </w:r>
          </w:p>
        </w:tc>
        <w:tc>
          <w:tcPr>
            <w:tcW w:w="5272" w:type="dxa"/>
            <w:shd w:val="clear" w:color="auto" w:fill="auto"/>
          </w:tcPr>
          <w:p w:rsidRPr="00D14B96" w:rsidR="00D629A4" w:rsidP="00D629A4" w:rsidRDefault="00D629A4" w14:paraId="63933E12" w14:textId="5C8EAB00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>Principles of governance and components of an organisations technical infrastructure as well as CIA triad will prepare for the portfolio project in the workplace</w:t>
            </w:r>
          </w:p>
        </w:tc>
        <w:tc>
          <w:tcPr>
            <w:tcW w:w="5060" w:type="dxa"/>
            <w:shd w:val="clear" w:color="auto" w:fill="E7E6E6" w:themeFill="background2"/>
            <w:noWrap/>
          </w:tcPr>
          <w:p w:rsidRPr="00D14B96" w:rsidR="00D629A4" w:rsidP="00D629A4" w:rsidRDefault="00B72D1A" w14:paraId="22C130F3" w14:textId="75ECBE1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Improv</w:t>
            </w:r>
            <w:r w:rsidR="007E6C8E">
              <w:rPr>
                <w:sz w:val="20"/>
                <w:szCs w:val="20"/>
                <w:lang w:eastAsia="en-GB"/>
              </w:rPr>
              <w:t>e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="00C45996">
              <w:rPr>
                <w:sz w:val="20"/>
                <w:szCs w:val="20"/>
                <w:lang w:eastAsia="en-GB"/>
              </w:rPr>
              <w:t xml:space="preserve">apprentices </w:t>
            </w:r>
            <w:r w:rsidR="007E6C8E">
              <w:rPr>
                <w:sz w:val="20"/>
                <w:szCs w:val="20"/>
                <w:lang w:eastAsia="en-GB"/>
              </w:rPr>
              <w:t xml:space="preserve">ability </w:t>
            </w:r>
            <w:r>
              <w:rPr>
                <w:sz w:val="20"/>
                <w:szCs w:val="20"/>
                <w:lang w:eastAsia="en-GB"/>
              </w:rPr>
              <w:t xml:space="preserve">to </w:t>
            </w:r>
            <w:r w:rsidR="007446B4">
              <w:rPr>
                <w:sz w:val="20"/>
                <w:szCs w:val="20"/>
                <w:lang w:eastAsia="en-GB"/>
              </w:rPr>
              <w:t>write</w:t>
            </w:r>
            <w:r w:rsidR="00950755">
              <w:rPr>
                <w:sz w:val="20"/>
                <w:szCs w:val="20"/>
                <w:lang w:eastAsia="en-GB"/>
              </w:rPr>
              <w:t xml:space="preserve"> their </w:t>
            </w:r>
            <w:r w:rsidR="00741C98">
              <w:rPr>
                <w:sz w:val="20"/>
                <w:szCs w:val="20"/>
                <w:lang w:eastAsia="en-GB"/>
              </w:rPr>
              <w:t xml:space="preserve">portfolio </w:t>
            </w:r>
            <w:r>
              <w:rPr>
                <w:sz w:val="20"/>
                <w:szCs w:val="20"/>
                <w:lang w:eastAsia="en-GB"/>
              </w:rPr>
              <w:t xml:space="preserve">evidence </w:t>
            </w:r>
            <w:r w:rsidR="006654DF">
              <w:rPr>
                <w:sz w:val="20"/>
                <w:szCs w:val="20"/>
                <w:lang w:eastAsia="en-GB"/>
              </w:rPr>
              <w:t>using English</w:t>
            </w:r>
            <w:r w:rsidR="007E6C8E">
              <w:rPr>
                <w:sz w:val="20"/>
                <w:szCs w:val="20"/>
                <w:lang w:eastAsia="en-GB"/>
              </w:rPr>
              <w:t>,</w:t>
            </w:r>
            <w:r w:rsidR="006654DF">
              <w:rPr>
                <w:sz w:val="20"/>
                <w:szCs w:val="20"/>
                <w:lang w:eastAsia="en-GB"/>
              </w:rPr>
              <w:t xml:space="preserve"> and</w:t>
            </w:r>
            <w:r>
              <w:rPr>
                <w:sz w:val="20"/>
                <w:szCs w:val="20"/>
                <w:lang w:eastAsia="en-GB"/>
              </w:rPr>
              <w:t xml:space="preserve"> appropriate</w:t>
            </w:r>
            <w:r w:rsidR="00697C4D">
              <w:rPr>
                <w:sz w:val="20"/>
                <w:szCs w:val="20"/>
                <w:lang w:eastAsia="en-GB"/>
              </w:rPr>
              <w:t xml:space="preserve"> Cyber Security terminology</w:t>
            </w:r>
          </w:p>
        </w:tc>
        <w:tc>
          <w:tcPr>
            <w:tcW w:w="4920" w:type="dxa"/>
            <w:shd w:val="clear" w:color="auto" w:fill="auto"/>
            <w:noWrap/>
          </w:tcPr>
          <w:p w:rsidRPr="00D14B96" w:rsidR="00D629A4" w:rsidP="00D629A4" w:rsidRDefault="007F2D5E" w14:paraId="687FB025" w14:textId="79F6659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Knowledge of </w:t>
            </w:r>
            <w:r w:rsidRPr="00D14B96" w:rsidR="00146747">
              <w:rPr>
                <w:sz w:val="20"/>
                <w:szCs w:val="20"/>
                <w:lang w:eastAsia="en-GB"/>
              </w:rPr>
              <w:t xml:space="preserve">security vulnerabilities </w:t>
            </w:r>
            <w:r w:rsidR="00005144">
              <w:rPr>
                <w:sz w:val="20"/>
                <w:szCs w:val="20"/>
                <w:lang w:eastAsia="en-GB"/>
              </w:rPr>
              <w:t xml:space="preserve">and </w:t>
            </w:r>
            <w:r w:rsidR="00005144">
              <w:rPr>
                <w:sz w:val="20"/>
                <w:szCs w:val="20"/>
                <w:lang w:eastAsia="en-GB"/>
              </w:rPr>
              <w:t>c</w:t>
            </w:r>
            <w:r w:rsidRPr="00D14B96" w:rsidR="00005144">
              <w:rPr>
                <w:sz w:val="20"/>
                <w:szCs w:val="20"/>
                <w:lang w:eastAsia="en-GB"/>
              </w:rPr>
              <w:t xml:space="preserve">yber </w:t>
            </w:r>
            <w:r w:rsidR="00005144">
              <w:rPr>
                <w:sz w:val="20"/>
                <w:szCs w:val="20"/>
                <w:lang w:eastAsia="en-GB"/>
              </w:rPr>
              <w:t xml:space="preserve">security </w:t>
            </w:r>
            <w:r w:rsidRPr="00D14B96" w:rsidR="00005144">
              <w:rPr>
                <w:sz w:val="20"/>
                <w:szCs w:val="20"/>
                <w:lang w:eastAsia="en-GB"/>
              </w:rPr>
              <w:t xml:space="preserve">controls </w:t>
            </w:r>
            <w:r w:rsidRPr="00D14B96" w:rsidR="00146747">
              <w:rPr>
                <w:sz w:val="20"/>
                <w:szCs w:val="20"/>
                <w:lang w:eastAsia="en-GB"/>
              </w:rPr>
              <w:t xml:space="preserve">will prepare for the </w:t>
            </w:r>
            <w:r w:rsidRPr="00005144" w:rsidR="00005144">
              <w:rPr>
                <w:b/>
                <w:bCs/>
                <w:sz w:val="20"/>
                <w:szCs w:val="20"/>
                <w:lang w:eastAsia="en-GB"/>
              </w:rPr>
              <w:t>K</w:t>
            </w:r>
            <w:r w:rsidRPr="00005144" w:rsidR="00146747">
              <w:rPr>
                <w:b/>
                <w:bCs/>
                <w:sz w:val="20"/>
                <w:szCs w:val="20"/>
                <w:lang w:eastAsia="en-GB"/>
              </w:rPr>
              <w:t xml:space="preserve">nowledge </w:t>
            </w:r>
            <w:r w:rsidRPr="00005144" w:rsidR="00005144">
              <w:rPr>
                <w:b/>
                <w:bCs/>
                <w:sz w:val="20"/>
                <w:szCs w:val="20"/>
                <w:lang w:eastAsia="en-GB"/>
              </w:rPr>
              <w:t>T</w:t>
            </w:r>
            <w:r w:rsidRPr="00005144" w:rsidR="00146747">
              <w:rPr>
                <w:b/>
                <w:bCs/>
                <w:sz w:val="20"/>
                <w:szCs w:val="20"/>
                <w:lang w:eastAsia="en-GB"/>
              </w:rPr>
              <w:t>est</w:t>
            </w:r>
            <w:r w:rsidRPr="00D14B96" w:rsidR="00146747">
              <w:rPr>
                <w:sz w:val="20"/>
                <w:szCs w:val="20"/>
                <w:lang w:eastAsia="en-GB"/>
              </w:rPr>
              <w:t xml:space="preserve"> during EPA</w:t>
            </w:r>
          </w:p>
        </w:tc>
      </w:tr>
      <w:tr w:rsidRPr="00D5061B" w:rsidR="003A7476" w:rsidTr="005B5D28" w14:paraId="63E4A96C" w14:textId="77777777">
        <w:trPr>
          <w:trHeight w:val="2800"/>
        </w:trPr>
        <w:tc>
          <w:tcPr>
            <w:tcW w:w="2830" w:type="dxa"/>
            <w:shd w:val="clear" w:color="auto" w:fill="auto"/>
            <w:vAlign w:val="center"/>
            <w:hideMark/>
          </w:tcPr>
          <w:p w:rsidRPr="00A74B26" w:rsidR="003A7476" w:rsidP="003F5D7C" w:rsidRDefault="003A7476" w14:paraId="295060B3" w14:textId="6D7EA82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Employer tasks</w:t>
            </w:r>
            <w:r w:rsidRPr="00A74B26" w:rsidR="007E5EBC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application of knowledge learnt</w:t>
            </w:r>
          </w:p>
        </w:tc>
        <w:tc>
          <w:tcPr>
            <w:tcW w:w="4678" w:type="dxa"/>
            <w:shd w:val="clear" w:color="auto" w:fill="auto"/>
          </w:tcPr>
          <w:p w:rsidRPr="00D14B96" w:rsidR="003A7476" w:rsidP="00D27781" w:rsidRDefault="000B585C" w14:paraId="0B9A8095" w14:textId="214769D0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sz w:val="20"/>
                <w:szCs w:val="20"/>
                <w:lang w:eastAsia="en-GB"/>
              </w:rPr>
              <w:t xml:space="preserve">Review </w:t>
            </w:r>
            <w:r w:rsidRPr="00D14B96" w:rsidR="00322A3C">
              <w:rPr>
                <w:sz w:val="20"/>
                <w:szCs w:val="20"/>
                <w:lang w:eastAsia="en-GB"/>
              </w:rPr>
              <w:t xml:space="preserve">Cyber Security Technician </w:t>
            </w:r>
            <w:r w:rsidR="00211343">
              <w:rPr>
                <w:sz w:val="20"/>
                <w:szCs w:val="20"/>
                <w:lang w:eastAsia="en-GB"/>
              </w:rPr>
              <w:t xml:space="preserve">standard and supporting </w:t>
            </w:r>
            <w:r w:rsidRPr="00D14B96" w:rsidR="00322A3C">
              <w:rPr>
                <w:sz w:val="20"/>
                <w:szCs w:val="20"/>
                <w:lang w:eastAsia="en-GB"/>
              </w:rPr>
              <w:t>documentation to gain a</w:t>
            </w:r>
            <w:r w:rsidRPr="00D14B96" w:rsidR="003F59FE">
              <w:rPr>
                <w:sz w:val="20"/>
                <w:szCs w:val="20"/>
                <w:lang w:eastAsia="en-GB"/>
              </w:rPr>
              <w:t xml:space="preserve"> robust understanding of the support the apprentice will need to evidence the competencies </w:t>
            </w:r>
            <w:r w:rsidR="00D77C85">
              <w:rPr>
                <w:sz w:val="20"/>
                <w:szCs w:val="20"/>
                <w:lang w:eastAsia="en-GB"/>
              </w:rPr>
              <w:t xml:space="preserve">throughout the course, as </w:t>
            </w:r>
            <w:r w:rsidRPr="00D14B96" w:rsidR="003F59FE">
              <w:rPr>
                <w:sz w:val="20"/>
                <w:szCs w:val="20"/>
                <w:lang w:eastAsia="en-GB"/>
              </w:rPr>
              <w:t xml:space="preserve">defined </w:t>
            </w:r>
            <w:r w:rsidR="00D77C85">
              <w:rPr>
                <w:sz w:val="20"/>
                <w:szCs w:val="20"/>
                <w:lang w:eastAsia="en-GB"/>
              </w:rPr>
              <w:t>by</w:t>
            </w:r>
            <w:r w:rsidRPr="00D14B96" w:rsidR="003F59FE">
              <w:rPr>
                <w:sz w:val="20"/>
                <w:szCs w:val="20"/>
                <w:lang w:eastAsia="en-GB"/>
              </w:rPr>
              <w:t xml:space="preserve"> the standard </w:t>
            </w:r>
          </w:p>
        </w:tc>
        <w:tc>
          <w:tcPr>
            <w:tcW w:w="5272" w:type="dxa"/>
            <w:shd w:val="clear" w:color="auto" w:fill="auto"/>
          </w:tcPr>
          <w:p w:rsidRPr="00D14B96" w:rsidR="003A7476" w:rsidP="00D27781" w:rsidRDefault="001A63B8" w14:paraId="0829D1C0" w14:textId="66FC635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Employer to u</w:t>
            </w:r>
            <w:r w:rsidRPr="00D14B96" w:rsidR="00FD558D">
              <w:rPr>
                <w:sz w:val="20"/>
                <w:szCs w:val="20"/>
                <w:lang w:eastAsia="en-GB"/>
              </w:rPr>
              <w:t>tilise Competency / Portfolio Tracker document</w:t>
            </w:r>
            <w:r>
              <w:rPr>
                <w:sz w:val="20"/>
                <w:szCs w:val="20"/>
                <w:lang w:eastAsia="en-GB"/>
              </w:rPr>
              <w:t xml:space="preserve"> provided </w:t>
            </w:r>
            <w:r w:rsidRPr="00D14B96" w:rsidR="00FD558D">
              <w:rPr>
                <w:sz w:val="20"/>
                <w:szCs w:val="20"/>
                <w:lang w:eastAsia="en-GB"/>
              </w:rPr>
              <w:t xml:space="preserve">to identify </w:t>
            </w:r>
            <w:r w:rsidRPr="00D14B96" w:rsidR="00A566D6">
              <w:rPr>
                <w:sz w:val="20"/>
                <w:szCs w:val="20"/>
                <w:lang w:eastAsia="en-GB"/>
              </w:rPr>
              <w:t>what competencies can and cannot be achieved in current role</w:t>
            </w:r>
            <w:r>
              <w:rPr>
                <w:sz w:val="20"/>
                <w:szCs w:val="20"/>
                <w:lang w:eastAsia="en-GB"/>
              </w:rPr>
              <w:t>,</w:t>
            </w:r>
            <w:r w:rsidRPr="00D14B96" w:rsidR="0049220B">
              <w:rPr>
                <w:sz w:val="20"/>
                <w:szCs w:val="20"/>
                <w:lang w:eastAsia="en-GB"/>
              </w:rPr>
              <w:t xml:space="preserve"> and for those not achievable </w:t>
            </w:r>
            <w:r w:rsidRPr="00D14B96" w:rsidR="004565E1">
              <w:rPr>
                <w:sz w:val="20"/>
                <w:szCs w:val="20"/>
                <w:lang w:eastAsia="en-GB"/>
              </w:rPr>
              <w:t xml:space="preserve">create an action plan to </w:t>
            </w:r>
            <w:r w:rsidRPr="00D14B96" w:rsidR="000B585C">
              <w:rPr>
                <w:sz w:val="20"/>
                <w:szCs w:val="20"/>
                <w:lang w:eastAsia="en-GB"/>
              </w:rPr>
              <w:t>resolve</w:t>
            </w:r>
          </w:p>
        </w:tc>
        <w:tc>
          <w:tcPr>
            <w:tcW w:w="5060" w:type="dxa"/>
            <w:shd w:val="clear" w:color="auto" w:fill="E7E6E6" w:themeFill="background2"/>
          </w:tcPr>
          <w:p w:rsidRPr="00D14B96" w:rsidR="003A7476" w:rsidP="00D27781" w:rsidRDefault="007333D8" w14:paraId="6C223200" w14:textId="406396E9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Employer to u</w:t>
            </w:r>
            <w:r w:rsidRPr="00D14B96">
              <w:rPr>
                <w:sz w:val="20"/>
                <w:szCs w:val="20"/>
                <w:lang w:eastAsia="en-GB"/>
              </w:rPr>
              <w:t>tilise Competency / Portfolio Tracker document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to d</w:t>
            </w:r>
            <w:r w:rsidRPr="00D14B96" w:rsidR="00D629A4">
              <w:rPr>
                <w:sz w:val="20"/>
                <w:szCs w:val="20"/>
                <w:lang w:eastAsia="en-GB"/>
              </w:rPr>
              <w:t xml:space="preserve">evelop training plan alongside </w:t>
            </w:r>
            <w:r w:rsidR="003940CC">
              <w:rPr>
                <w:sz w:val="20"/>
                <w:szCs w:val="20"/>
                <w:lang w:eastAsia="en-GB"/>
              </w:rPr>
              <w:t xml:space="preserve">trainer to </w:t>
            </w:r>
            <w:r w:rsidRPr="00D14B96" w:rsidR="00D629A4">
              <w:rPr>
                <w:sz w:val="20"/>
                <w:szCs w:val="20"/>
                <w:lang w:eastAsia="en-GB"/>
              </w:rPr>
              <w:t>ensure competencies are achievable by apprentice</w:t>
            </w:r>
            <w:r w:rsidR="003940CC">
              <w:rPr>
                <w:sz w:val="20"/>
                <w:szCs w:val="20"/>
                <w:lang w:eastAsia="en-GB"/>
              </w:rPr>
              <w:t>,</w:t>
            </w:r>
            <w:r w:rsidRPr="00D14B96" w:rsidR="00D629A4">
              <w:rPr>
                <w:sz w:val="20"/>
                <w:szCs w:val="20"/>
                <w:lang w:eastAsia="en-GB"/>
              </w:rPr>
              <w:t xml:space="preserve"> with </w:t>
            </w:r>
            <w:r w:rsidR="003940CC">
              <w:rPr>
                <w:sz w:val="20"/>
                <w:szCs w:val="20"/>
                <w:lang w:eastAsia="en-GB"/>
              </w:rPr>
              <w:t xml:space="preserve">defined </w:t>
            </w:r>
            <w:r w:rsidRPr="00D14B96" w:rsidR="00D629A4">
              <w:rPr>
                <w:sz w:val="20"/>
                <w:szCs w:val="20"/>
                <w:lang w:eastAsia="en-GB"/>
              </w:rPr>
              <w:t>dates for completion</w:t>
            </w:r>
            <w:r w:rsidRPr="00D14B96" w:rsidR="00D874BF">
              <w:rPr>
                <w:sz w:val="20"/>
                <w:szCs w:val="20"/>
                <w:lang w:eastAsia="en-GB"/>
              </w:rPr>
              <w:t>.</w:t>
            </w:r>
          </w:p>
          <w:p w:rsidRPr="00D14B96" w:rsidR="00E74A83" w:rsidP="005B5D28" w:rsidRDefault="003940CC" w14:paraId="41438788" w14:textId="40D28CA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Employer to ens</w:t>
            </w:r>
            <w:r w:rsidRPr="00D14B96" w:rsidR="00146747">
              <w:rPr>
                <w:sz w:val="20"/>
                <w:szCs w:val="20"/>
                <w:lang w:eastAsia="en-GB"/>
              </w:rPr>
              <w:t xml:space="preserve">ure the apprentice </w:t>
            </w:r>
            <w:r w:rsidR="009811F1">
              <w:rPr>
                <w:sz w:val="20"/>
                <w:szCs w:val="20"/>
                <w:lang w:eastAsia="en-GB"/>
              </w:rPr>
              <w:t xml:space="preserve">has protected </w:t>
            </w:r>
            <w:r w:rsidRPr="00D14B96" w:rsidR="00146747">
              <w:rPr>
                <w:sz w:val="20"/>
                <w:szCs w:val="20"/>
                <w:lang w:eastAsia="en-GB"/>
              </w:rPr>
              <w:t xml:space="preserve">OTJ hours and is on track with training plan. Work with and give opportunities for the apprentice to follow security procedures and stay up to date with </w:t>
            </w:r>
            <w:r w:rsidR="009811F1">
              <w:rPr>
                <w:sz w:val="20"/>
                <w:szCs w:val="20"/>
                <w:lang w:eastAsia="en-GB"/>
              </w:rPr>
              <w:t>L</w:t>
            </w:r>
            <w:r w:rsidRPr="00D14B96" w:rsidR="00146747">
              <w:rPr>
                <w:sz w:val="20"/>
                <w:szCs w:val="20"/>
                <w:lang w:eastAsia="en-GB"/>
              </w:rPr>
              <w:t>egislation</w:t>
            </w:r>
            <w:r w:rsidR="0029379D">
              <w:rPr>
                <w:sz w:val="20"/>
                <w:szCs w:val="20"/>
                <w:lang w:eastAsia="en-GB"/>
              </w:rPr>
              <w:t>, applicable Regulations</w:t>
            </w:r>
            <w:r w:rsidRPr="00D14B96" w:rsidR="00146747">
              <w:rPr>
                <w:sz w:val="20"/>
                <w:szCs w:val="20"/>
                <w:lang w:eastAsia="en-GB"/>
              </w:rPr>
              <w:t xml:space="preserve"> and </w:t>
            </w:r>
            <w:r w:rsidR="0029379D">
              <w:rPr>
                <w:sz w:val="20"/>
                <w:szCs w:val="20"/>
                <w:lang w:eastAsia="en-GB"/>
              </w:rPr>
              <w:t>I</w:t>
            </w:r>
            <w:r w:rsidRPr="00D14B96" w:rsidR="00146747">
              <w:rPr>
                <w:sz w:val="20"/>
                <w:szCs w:val="20"/>
                <w:lang w:eastAsia="en-GB"/>
              </w:rPr>
              <w:t xml:space="preserve">ndustry </w:t>
            </w:r>
            <w:r w:rsidR="0029379D">
              <w:rPr>
                <w:sz w:val="20"/>
                <w:szCs w:val="20"/>
                <w:lang w:eastAsia="en-GB"/>
              </w:rPr>
              <w:t>S</w:t>
            </w:r>
            <w:r w:rsidRPr="00D14B96" w:rsidR="00146747">
              <w:rPr>
                <w:sz w:val="20"/>
                <w:szCs w:val="20"/>
                <w:lang w:eastAsia="en-GB"/>
              </w:rPr>
              <w:t>tandards</w:t>
            </w:r>
          </w:p>
        </w:tc>
        <w:tc>
          <w:tcPr>
            <w:tcW w:w="4920" w:type="dxa"/>
            <w:shd w:val="clear" w:color="auto" w:fill="auto"/>
          </w:tcPr>
          <w:p w:rsidRPr="00D14B96" w:rsidR="003A7476" w:rsidP="00D27781" w:rsidRDefault="007F716A" w14:paraId="56B3371C" w14:textId="7E3EDA7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Employer to u</w:t>
            </w:r>
            <w:r w:rsidRPr="00D14B96">
              <w:rPr>
                <w:sz w:val="20"/>
                <w:szCs w:val="20"/>
                <w:lang w:eastAsia="en-GB"/>
              </w:rPr>
              <w:t>tilise Competency / Portfolio Tracker document</w:t>
            </w:r>
            <w:r>
              <w:rPr>
                <w:sz w:val="20"/>
                <w:szCs w:val="20"/>
                <w:lang w:eastAsia="en-GB"/>
              </w:rPr>
              <w:t xml:space="preserve"> provided </w:t>
            </w:r>
            <w:r w:rsidRPr="00D14B96" w:rsidR="00E41676">
              <w:rPr>
                <w:sz w:val="20"/>
                <w:szCs w:val="20"/>
                <w:lang w:eastAsia="en-GB"/>
              </w:rPr>
              <w:t xml:space="preserve">to </w:t>
            </w:r>
            <w:r w:rsidRPr="00D14B96" w:rsidR="00D95ABB">
              <w:rPr>
                <w:sz w:val="20"/>
                <w:szCs w:val="20"/>
                <w:lang w:eastAsia="en-GB"/>
              </w:rPr>
              <w:t xml:space="preserve">monitor progress </w:t>
            </w:r>
            <w:r w:rsidRPr="00D14B96" w:rsidR="001B2EBA">
              <w:rPr>
                <w:sz w:val="20"/>
                <w:szCs w:val="20"/>
                <w:lang w:eastAsia="en-GB"/>
              </w:rPr>
              <w:t>i.e. planned vs actual</w:t>
            </w:r>
          </w:p>
        </w:tc>
      </w:tr>
      <w:tr w:rsidRPr="00D5061B" w:rsidR="0000406D" w:rsidTr="00EC1B3B" w14:paraId="2970189B" w14:textId="77777777">
        <w:trPr>
          <w:trHeight w:val="1951"/>
        </w:trPr>
        <w:tc>
          <w:tcPr>
            <w:tcW w:w="2830" w:type="dxa"/>
            <w:shd w:val="clear" w:color="auto" w:fill="auto"/>
            <w:vAlign w:val="center"/>
          </w:tcPr>
          <w:p w:rsidRPr="00A74B26" w:rsidR="0000406D" w:rsidP="0000406D" w:rsidRDefault="0000406D" w14:paraId="706C3AE3" w14:textId="05D0D5B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KSBs</w:t>
            </w:r>
          </w:p>
        </w:tc>
        <w:tc>
          <w:tcPr>
            <w:tcW w:w="4678" w:type="dxa"/>
            <w:shd w:val="clear" w:color="auto" w:fill="auto"/>
          </w:tcPr>
          <w:p w:rsidR="00D77C85" w:rsidP="00AF6567" w:rsidRDefault="00AF6567" w14:paraId="326BCEBB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val="fr-FR" w:eastAsia="en-GB"/>
              </w:rPr>
              <w:t>K1</w:t>
            </w:r>
            <w:r w:rsidRPr="00D14B96">
              <w:rPr>
                <w:sz w:val="20"/>
                <w:szCs w:val="20"/>
                <w:lang w:val="fr-FR" w:eastAsia="en-GB"/>
              </w:rPr>
              <w:t xml:space="preserve">: </w:t>
            </w:r>
            <w:r w:rsidRPr="00D14B96">
              <w:rPr>
                <w:sz w:val="20"/>
                <w:szCs w:val="20"/>
                <w:lang w:eastAsia="en-GB"/>
              </w:rPr>
              <w:t>Technical</w:t>
            </w:r>
            <w:r w:rsidRPr="00D14B96">
              <w:rPr>
                <w:sz w:val="20"/>
                <w:szCs w:val="20"/>
                <w:lang w:val="fr-FR" w:eastAsia="en-GB"/>
              </w:rPr>
              <w:t xml:space="preserve"> </w:t>
            </w:r>
            <w:r w:rsidRPr="00D14B96">
              <w:rPr>
                <w:sz w:val="20"/>
                <w:szCs w:val="20"/>
                <w:lang w:eastAsia="en-GB"/>
              </w:rPr>
              <w:t xml:space="preserve">components, </w:t>
            </w:r>
          </w:p>
          <w:p w:rsidR="00D77C85" w:rsidP="00AF6567" w:rsidRDefault="00106124" w14:paraId="67DE555C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K7</w:t>
            </w:r>
            <w:r w:rsidRPr="00D14B96">
              <w:rPr>
                <w:sz w:val="20"/>
                <w:szCs w:val="20"/>
                <w:lang w:eastAsia="en-GB"/>
              </w:rPr>
              <w:t xml:space="preserve">: Cyber Core Terminology, </w:t>
            </w:r>
          </w:p>
          <w:p w:rsidR="00D77C85" w:rsidP="00AF6567" w:rsidRDefault="00AF6567" w14:paraId="0A721486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K11</w:t>
            </w:r>
            <w:r w:rsidRPr="00D14B96">
              <w:rPr>
                <w:sz w:val="20"/>
                <w:szCs w:val="20"/>
                <w:lang w:eastAsia="en-GB"/>
              </w:rPr>
              <w:t xml:space="preserve">: Access Management, </w:t>
            </w:r>
          </w:p>
          <w:p w:rsidRPr="00D14B96" w:rsidR="00AF6567" w:rsidP="00AF6567" w:rsidRDefault="00AF6567" w14:paraId="031C025E" w14:textId="577DA6BA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K12</w:t>
            </w:r>
            <w:r w:rsidRPr="00D14B96">
              <w:rPr>
                <w:sz w:val="20"/>
                <w:szCs w:val="20"/>
                <w:lang w:eastAsia="en-GB"/>
              </w:rPr>
              <w:t>: Information Asset Management</w:t>
            </w:r>
          </w:p>
        </w:tc>
        <w:tc>
          <w:tcPr>
            <w:tcW w:w="5272" w:type="dxa"/>
            <w:shd w:val="clear" w:color="auto" w:fill="auto"/>
          </w:tcPr>
          <w:p w:rsidRPr="00D14B96" w:rsidR="0000406D" w:rsidP="00460D95" w:rsidRDefault="009E1085" w14:paraId="649372D7" w14:textId="1B915202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K4</w:t>
            </w:r>
            <w:r w:rsidRPr="00D14B96" w:rsidR="00106124">
              <w:rPr>
                <w:sz w:val="20"/>
                <w:szCs w:val="20"/>
                <w:lang w:eastAsia="en-GB"/>
              </w:rPr>
              <w:t>: Legislation &amp; Regulation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K5</w:t>
            </w:r>
            <w:r w:rsidRPr="00D14B96" w:rsidR="00106124">
              <w:rPr>
                <w:sz w:val="20"/>
                <w:szCs w:val="20"/>
                <w:lang w:eastAsia="en-GB"/>
              </w:rPr>
              <w:t>: Cyber Awareness</w:t>
            </w:r>
            <w:r w:rsidRPr="00D14B96">
              <w:rPr>
                <w:sz w:val="20"/>
                <w:szCs w:val="20"/>
                <w:lang w:eastAsia="en-GB"/>
              </w:rPr>
              <w:t>,</w:t>
            </w:r>
            <w:r w:rsidR="00460D95">
              <w:rPr>
                <w:sz w:val="20"/>
                <w:szCs w:val="20"/>
                <w:lang w:eastAsia="en-GB"/>
              </w:rPr>
              <w:t xml:space="preserve"> </w:t>
            </w:r>
            <w:r w:rsidRPr="00D14B96" w:rsidR="00CC03EA">
              <w:rPr>
                <w:b/>
                <w:bCs/>
                <w:sz w:val="20"/>
                <w:szCs w:val="20"/>
                <w:lang w:eastAsia="en-GB"/>
              </w:rPr>
              <w:t>K2</w:t>
            </w:r>
            <w:r w:rsidRPr="00D14B96" w:rsidR="00E2197D">
              <w:rPr>
                <w:b/>
                <w:bCs/>
                <w:sz w:val="20"/>
                <w:szCs w:val="20"/>
                <w:lang w:eastAsia="en-GB"/>
              </w:rPr>
              <w:t>2</w:t>
            </w:r>
            <w:r w:rsidRPr="00D14B96" w:rsidR="00106124">
              <w:rPr>
                <w:sz w:val="20"/>
                <w:szCs w:val="20"/>
                <w:lang w:eastAsia="en-GB"/>
              </w:rPr>
              <w:t>:</w:t>
            </w:r>
            <w:r w:rsidRPr="00D14B96" w:rsidR="00E2197D">
              <w:rPr>
                <w:sz w:val="20"/>
                <w:szCs w:val="20"/>
                <w:lang w:eastAsia="en-GB"/>
              </w:rPr>
              <w:t xml:space="preserve"> Organisational Security Awareness</w:t>
            </w:r>
            <w:r w:rsidRPr="00D14B96" w:rsidR="00CC03EA">
              <w:rPr>
                <w:sz w:val="20"/>
                <w:szCs w:val="20"/>
                <w:lang w:eastAsia="en-GB"/>
              </w:rPr>
              <w:t>,</w:t>
            </w:r>
            <w:r w:rsidR="00460D95">
              <w:rPr>
                <w:sz w:val="20"/>
                <w:szCs w:val="20"/>
                <w:lang w:eastAsia="en-GB"/>
              </w:rPr>
              <w:t xml:space="preserve"> </w:t>
            </w:r>
            <w:r w:rsidRPr="00D14B96" w:rsidR="00CC03EA">
              <w:rPr>
                <w:b/>
                <w:bCs/>
                <w:sz w:val="20"/>
                <w:szCs w:val="20"/>
                <w:lang w:eastAsia="en-GB"/>
              </w:rPr>
              <w:t>K23</w:t>
            </w:r>
            <w:r w:rsidRPr="00D14B96" w:rsidR="00E2197D">
              <w:rPr>
                <w:sz w:val="20"/>
                <w:szCs w:val="20"/>
                <w:lang w:eastAsia="en-GB"/>
              </w:rPr>
              <w:t>: Evolving Cyber Security Issues</w:t>
            </w:r>
            <w:r w:rsidRPr="00D14B96" w:rsidR="00CC03EA">
              <w:rPr>
                <w:sz w:val="20"/>
                <w:szCs w:val="20"/>
                <w:lang w:eastAsia="en-GB"/>
              </w:rPr>
              <w:t>,</w:t>
            </w:r>
            <w:r w:rsidRPr="00D14B96">
              <w:rPr>
                <w:sz w:val="20"/>
                <w:szCs w:val="20"/>
                <w:lang w:eastAsia="en-GB"/>
              </w:rPr>
              <w:t xml:space="preserve">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K24</w:t>
            </w:r>
            <w:r w:rsidRPr="00D14B96" w:rsidR="00E2197D">
              <w:rPr>
                <w:sz w:val="20"/>
                <w:szCs w:val="20"/>
                <w:lang w:eastAsia="en-GB"/>
              </w:rPr>
              <w:t>: Security Culture &amp; Awareness</w:t>
            </w:r>
            <w:r w:rsidRPr="00D14B96">
              <w:rPr>
                <w:sz w:val="20"/>
                <w:szCs w:val="20"/>
                <w:lang w:eastAsia="en-GB"/>
              </w:rPr>
              <w:t>,</w:t>
            </w:r>
            <w:r w:rsidRPr="00D14B96" w:rsidR="00CC03EA">
              <w:rPr>
                <w:sz w:val="20"/>
                <w:szCs w:val="20"/>
                <w:lang w:eastAsia="en-GB"/>
              </w:rPr>
              <w:t xml:space="preserve"> </w:t>
            </w:r>
            <w:r w:rsidRPr="00D14B96" w:rsidR="00CC03EA">
              <w:rPr>
                <w:b/>
                <w:bCs/>
                <w:sz w:val="20"/>
                <w:szCs w:val="20"/>
                <w:lang w:eastAsia="en-GB"/>
              </w:rPr>
              <w:t>K25</w:t>
            </w:r>
            <w:r w:rsidRPr="00D14B96" w:rsidR="00E2197D">
              <w:rPr>
                <w:sz w:val="20"/>
                <w:szCs w:val="20"/>
                <w:lang w:eastAsia="en-GB"/>
              </w:rPr>
              <w:t>: Maintaining Privacy &amp; Confidentiality</w:t>
            </w:r>
            <w:r w:rsidRPr="00D14B96" w:rsidR="00CC03EA">
              <w:rPr>
                <w:sz w:val="20"/>
                <w:szCs w:val="20"/>
                <w:lang w:eastAsia="en-GB"/>
              </w:rPr>
              <w:t>,</w:t>
            </w:r>
            <w:r w:rsidRPr="00D14B96">
              <w:rPr>
                <w:sz w:val="20"/>
                <w:szCs w:val="20"/>
                <w:lang w:eastAsia="en-GB"/>
              </w:rPr>
              <w:t xml:space="preserve"> </w:t>
            </w:r>
            <w:r w:rsidRPr="00754D00">
              <w:rPr>
                <w:b/>
                <w:bCs/>
                <w:sz w:val="20"/>
                <w:szCs w:val="20"/>
                <w:lang w:eastAsia="en-GB"/>
              </w:rPr>
              <w:t>K28</w:t>
            </w:r>
            <w:r w:rsidRPr="00312739" w:rsidR="00E2197D">
              <w:rPr>
                <w:sz w:val="20"/>
                <w:szCs w:val="20"/>
                <w:lang w:eastAsia="en-GB"/>
              </w:rPr>
              <w:t>:</w:t>
            </w:r>
            <w:r w:rsidR="00312739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312739" w:rsidR="00312739">
              <w:rPr>
                <w:sz w:val="20"/>
                <w:szCs w:val="20"/>
                <w:lang w:eastAsia="en-GB"/>
              </w:rPr>
              <w:t>Current or</w:t>
            </w:r>
            <w:r w:rsidR="00312739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D14B96" w:rsidR="00E2197D">
              <w:rPr>
                <w:sz w:val="20"/>
                <w:szCs w:val="20"/>
                <w:lang w:eastAsia="en-GB"/>
              </w:rPr>
              <w:t>Future Regulatory Requirements,</w:t>
            </w:r>
            <w:r w:rsidRPr="00D14B96" w:rsidR="00CC03EA">
              <w:rPr>
                <w:sz w:val="20"/>
                <w:szCs w:val="20"/>
                <w:lang w:eastAsia="en-GB"/>
              </w:rPr>
              <w:t xml:space="preserve"> </w:t>
            </w:r>
            <w:r w:rsidRPr="00557A5B" w:rsidR="00CC03EA">
              <w:rPr>
                <w:b/>
                <w:bCs/>
                <w:sz w:val="20"/>
                <w:szCs w:val="20"/>
                <w:lang w:eastAsia="en-GB"/>
              </w:rPr>
              <w:t>K30</w:t>
            </w:r>
            <w:r w:rsidRPr="00D14B96" w:rsidR="00E2197D">
              <w:rPr>
                <w:sz w:val="20"/>
                <w:szCs w:val="20"/>
                <w:lang w:eastAsia="en-GB"/>
              </w:rPr>
              <w:t xml:space="preserve">: Roles of Multidisciplinary </w:t>
            </w:r>
            <w:r w:rsidR="00557A5B">
              <w:rPr>
                <w:sz w:val="20"/>
                <w:szCs w:val="20"/>
                <w:lang w:eastAsia="en-GB"/>
              </w:rPr>
              <w:t>T</w:t>
            </w:r>
            <w:r w:rsidRPr="00D14B96" w:rsidR="00E2197D">
              <w:rPr>
                <w:sz w:val="20"/>
                <w:szCs w:val="20"/>
                <w:lang w:eastAsia="en-GB"/>
              </w:rPr>
              <w:t>eam</w:t>
            </w:r>
          </w:p>
        </w:tc>
        <w:tc>
          <w:tcPr>
            <w:tcW w:w="5060" w:type="dxa"/>
            <w:shd w:val="clear" w:color="auto" w:fill="E7E6E6" w:themeFill="background2"/>
          </w:tcPr>
          <w:p w:rsidRPr="00D14B96" w:rsidR="00E74A83" w:rsidP="00EC1B3B" w:rsidRDefault="00CC03EA" w14:paraId="07A97FC6" w14:textId="00A860D5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S1</w:t>
            </w:r>
            <w:r w:rsidRPr="00D14B96" w:rsidR="00E2197D">
              <w:rPr>
                <w:sz w:val="20"/>
                <w:szCs w:val="20"/>
                <w:lang w:eastAsia="en-GB"/>
              </w:rPr>
              <w:t>: Follow Procedures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S2</w:t>
            </w:r>
            <w:r w:rsidRPr="00D14B96" w:rsidR="00E2197D">
              <w:rPr>
                <w:sz w:val="20"/>
                <w:szCs w:val="20"/>
                <w:lang w:eastAsia="en-GB"/>
              </w:rPr>
              <w:t>:</w:t>
            </w:r>
            <w:r w:rsidRPr="00D14B96" w:rsidR="00E2197D">
              <w:rPr>
                <w:sz w:val="20"/>
                <w:szCs w:val="20"/>
              </w:rPr>
              <w:t xml:space="preserve"> </w:t>
            </w:r>
            <w:r w:rsidRPr="00D14B96" w:rsidR="00E2197D">
              <w:rPr>
                <w:sz w:val="20"/>
                <w:szCs w:val="20"/>
                <w:lang w:eastAsia="en-GB"/>
              </w:rPr>
              <w:t xml:space="preserve">Maintain controls 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S3</w:t>
            </w:r>
            <w:r w:rsidRPr="00D14B96" w:rsidR="00E2197D">
              <w:rPr>
                <w:sz w:val="20"/>
                <w:szCs w:val="20"/>
                <w:lang w:eastAsia="en-GB"/>
              </w:rPr>
              <w:t>: Develop Security Training Resources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S4</w:t>
            </w:r>
            <w:r w:rsidRPr="00D14B96" w:rsidR="00E2197D">
              <w:rPr>
                <w:sz w:val="20"/>
                <w:szCs w:val="20"/>
                <w:lang w:eastAsia="en-GB"/>
              </w:rPr>
              <w:t xml:space="preserve">: </w:t>
            </w:r>
            <w:r w:rsidRPr="00D14B96">
              <w:rPr>
                <w:sz w:val="20"/>
                <w:szCs w:val="20"/>
                <w:lang w:eastAsia="en-GB"/>
              </w:rPr>
              <w:t>,</w:t>
            </w:r>
            <w:r w:rsidRPr="00D14B96" w:rsidR="00E2197D">
              <w:rPr>
                <w:sz w:val="20"/>
                <w:szCs w:val="20"/>
              </w:rPr>
              <w:t xml:space="preserve"> </w:t>
            </w:r>
            <w:r w:rsidRPr="00D14B96" w:rsidR="00E2197D">
              <w:rPr>
                <w:sz w:val="20"/>
                <w:szCs w:val="20"/>
                <w:lang w:eastAsia="en-GB"/>
              </w:rPr>
              <w:t>Monitor security Training &amp; Awareness</w:t>
            </w:r>
            <w:r w:rsidRPr="00D14B96">
              <w:rPr>
                <w:sz w:val="20"/>
                <w:szCs w:val="20"/>
                <w:lang w:eastAsia="en-GB"/>
              </w:rPr>
              <w:t xml:space="preserve">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S6</w:t>
            </w:r>
            <w:r w:rsidRPr="00D14B96" w:rsidR="00E2197D">
              <w:rPr>
                <w:sz w:val="20"/>
                <w:szCs w:val="20"/>
                <w:lang w:eastAsia="en-GB"/>
              </w:rPr>
              <w:t>:</w:t>
            </w:r>
            <w:r w:rsidRPr="00D14B96" w:rsidR="00E2197D">
              <w:rPr>
                <w:sz w:val="20"/>
                <w:szCs w:val="20"/>
              </w:rPr>
              <w:t xml:space="preserve"> </w:t>
            </w:r>
            <w:r w:rsidRPr="00D14B96" w:rsidR="00E2197D">
              <w:rPr>
                <w:sz w:val="20"/>
                <w:szCs w:val="20"/>
                <w:lang w:eastAsia="en-GB"/>
              </w:rPr>
              <w:t xml:space="preserve">Follow Procedures to install security controls 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S9</w:t>
            </w:r>
            <w:r w:rsidRPr="00D14B96" w:rsidR="00E2197D">
              <w:rPr>
                <w:sz w:val="20"/>
                <w:szCs w:val="20"/>
                <w:lang w:eastAsia="en-GB"/>
              </w:rPr>
              <w:t xml:space="preserve">: </w:t>
            </w:r>
            <w:r w:rsidRPr="00D14B96" w:rsidR="009A17B1">
              <w:rPr>
                <w:sz w:val="20"/>
                <w:szCs w:val="20"/>
                <w:lang w:eastAsia="en-GB"/>
              </w:rPr>
              <w:t>Access control to data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14B96">
              <w:rPr>
                <w:b/>
                <w:bCs/>
                <w:sz w:val="20"/>
                <w:szCs w:val="20"/>
                <w:lang w:eastAsia="en-GB"/>
              </w:rPr>
              <w:t>S10</w:t>
            </w:r>
            <w:r w:rsidRPr="00D14B96" w:rsidR="009A17B1">
              <w:rPr>
                <w:sz w:val="20"/>
                <w:szCs w:val="20"/>
                <w:lang w:eastAsia="en-GB"/>
              </w:rPr>
              <w:t>: Inventory of digital assets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65AAE">
              <w:rPr>
                <w:b/>
                <w:bCs/>
                <w:sz w:val="20"/>
                <w:szCs w:val="20"/>
                <w:lang w:eastAsia="en-GB"/>
              </w:rPr>
              <w:t>S18</w:t>
            </w:r>
            <w:r w:rsidRPr="00D14B96" w:rsidR="009A17B1">
              <w:rPr>
                <w:sz w:val="20"/>
                <w:szCs w:val="20"/>
                <w:lang w:eastAsia="en-GB"/>
              </w:rPr>
              <w:t>: Review of policies, procedures, standards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  <w:r w:rsidRPr="00D65AAE">
              <w:rPr>
                <w:b/>
                <w:bCs/>
                <w:sz w:val="20"/>
                <w:szCs w:val="20"/>
                <w:lang w:eastAsia="en-GB"/>
              </w:rPr>
              <w:t>S22</w:t>
            </w:r>
            <w:r w:rsidRPr="00D14B96" w:rsidR="009A17B1">
              <w:rPr>
                <w:sz w:val="20"/>
                <w:szCs w:val="20"/>
                <w:lang w:eastAsia="en-GB"/>
              </w:rPr>
              <w:t>: Remain current with legislation</w:t>
            </w:r>
          </w:p>
        </w:tc>
        <w:tc>
          <w:tcPr>
            <w:tcW w:w="4920" w:type="dxa"/>
            <w:shd w:val="clear" w:color="auto" w:fill="auto"/>
          </w:tcPr>
          <w:p w:rsidR="00460D95" w:rsidP="00D27781" w:rsidRDefault="00146747" w14:paraId="0BFBBE01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K3</w:t>
            </w:r>
            <w:r w:rsidRPr="00D14B96" w:rsidR="009A17B1">
              <w:rPr>
                <w:sz w:val="20"/>
                <w:szCs w:val="20"/>
                <w:lang w:eastAsia="en-GB"/>
              </w:rPr>
              <w:t>: Controls</w:t>
            </w:r>
            <w:r w:rsidRPr="00D14B96">
              <w:rPr>
                <w:sz w:val="20"/>
                <w:szCs w:val="20"/>
                <w:lang w:eastAsia="en-GB"/>
              </w:rPr>
              <w:t xml:space="preserve">, </w:t>
            </w:r>
          </w:p>
          <w:p w:rsidRPr="00D14B96" w:rsidR="0000406D" w:rsidP="00D27781" w:rsidRDefault="00146747" w14:paraId="0C9774FF" w14:textId="5117754C">
            <w:pPr>
              <w:jc w:val="center"/>
              <w:rPr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K14</w:t>
            </w:r>
            <w:r w:rsidRPr="00D14B96" w:rsidR="009A17B1">
              <w:rPr>
                <w:sz w:val="20"/>
                <w:szCs w:val="20"/>
                <w:lang w:eastAsia="en-GB"/>
              </w:rPr>
              <w:t>: Vulnerabilities</w:t>
            </w:r>
          </w:p>
        </w:tc>
      </w:tr>
      <w:tr w:rsidRPr="00D5061B" w:rsidR="003A7476" w:rsidTr="005B5D28" w14:paraId="0BA8C6E3" w14:textId="77777777">
        <w:trPr>
          <w:trHeight w:val="37"/>
        </w:trPr>
        <w:tc>
          <w:tcPr>
            <w:tcW w:w="2830" w:type="dxa"/>
            <w:shd w:val="clear" w:color="auto" w:fill="auto"/>
            <w:vAlign w:val="center"/>
            <w:hideMark/>
          </w:tcPr>
          <w:p w:rsidRPr="00A74B26" w:rsidR="00E74A83" w:rsidP="00E74A83" w:rsidRDefault="003A7476" w14:paraId="564489DF" w14:textId="29044C0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4678" w:type="dxa"/>
            <w:shd w:val="clear" w:color="auto" w:fill="auto"/>
            <w:noWrap/>
          </w:tcPr>
          <w:p w:rsidRPr="00D14B96" w:rsidR="003A7476" w:rsidP="00E74A83" w:rsidRDefault="002B5CAB" w14:paraId="1E6A1099" w14:textId="5D4A8639">
            <w:pPr>
              <w:spacing w:before="100" w:beforeAutospacing="1"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D14B9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  <w:r w:rsidRPr="00D14B96" w:rsidR="00814404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every </w:t>
            </w:r>
            <w:r w:rsidR="00CB1D19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6 weeks</w:t>
            </w:r>
          </w:p>
        </w:tc>
        <w:tc>
          <w:tcPr>
            <w:tcW w:w="5272" w:type="dxa"/>
            <w:shd w:val="clear" w:color="auto" w:fill="auto"/>
          </w:tcPr>
          <w:p w:rsidRPr="00D14B96" w:rsidR="002B5CAB" w:rsidP="00E74A83" w:rsidRDefault="00C64034" w14:paraId="7D5679C1" w14:textId="496F9253">
            <w:pPr>
              <w:spacing w:before="100" w:beforeAutospacing="1"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D14B9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Ongoing Progress Monitoring</w:t>
            </w:r>
          </w:p>
        </w:tc>
        <w:tc>
          <w:tcPr>
            <w:tcW w:w="5060" w:type="dxa"/>
            <w:shd w:val="clear" w:color="auto" w:fill="E7E6E6" w:themeFill="background2"/>
            <w:noWrap/>
          </w:tcPr>
          <w:p w:rsidR="00E74A83" w:rsidP="00E74A83" w:rsidRDefault="00814404" w14:paraId="753EE531" w14:textId="1F90121C">
            <w:pPr>
              <w:spacing w:before="100" w:beforeAutospacing="1"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D14B9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  <w:p w:rsidR="00E74A83" w:rsidP="00E74A83" w:rsidRDefault="00E74A83" w14:paraId="19979039" w14:textId="77777777">
            <w:pPr>
              <w:spacing w:before="100" w:beforeAutospacing="1"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:rsidR="00E74A83" w:rsidP="00E74A83" w:rsidRDefault="00E74A83" w14:paraId="4B5346CF" w14:textId="77777777">
            <w:pPr>
              <w:spacing w:before="100" w:beforeAutospacing="1"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:rsidRPr="00D14B96" w:rsidR="00E74A83" w:rsidP="00E74A83" w:rsidRDefault="00E74A83" w14:paraId="660B763A" w14:textId="08EB70CE">
            <w:pPr>
              <w:spacing w:before="100" w:beforeAutospacing="1"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20" w:type="dxa"/>
            <w:shd w:val="clear" w:color="auto" w:fill="auto"/>
            <w:noWrap/>
          </w:tcPr>
          <w:p w:rsidRPr="00D14B96" w:rsidR="007546B7" w:rsidP="00E74A83" w:rsidRDefault="00814404" w14:paraId="60C37532" w14:textId="4411DD85">
            <w:pPr>
              <w:spacing w:before="100" w:beforeAutospacing="1"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D14B9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Ongoing Progress Monitoring</w:t>
            </w:r>
          </w:p>
        </w:tc>
      </w:tr>
      <w:tr w:rsidRPr="00D5061B" w:rsidR="00DC1519" w:rsidTr="6ABC2A5E" w14:paraId="74F88DCD" w14:textId="77777777">
        <w:trPr>
          <w:trHeight w:val="375"/>
        </w:trPr>
        <w:tc>
          <w:tcPr>
            <w:tcW w:w="2830" w:type="dxa"/>
            <w:shd w:val="clear" w:color="auto" w:fill="FFFF00"/>
            <w:noWrap/>
            <w:vAlign w:val="center"/>
            <w:hideMark/>
          </w:tcPr>
          <w:p w:rsidRPr="00DF22F6" w:rsidR="00DC1519" w:rsidP="00D5061B" w:rsidRDefault="00DC1519" w14:paraId="64E2B1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22F6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Month</w:t>
            </w:r>
          </w:p>
        </w:tc>
        <w:tc>
          <w:tcPr>
            <w:tcW w:w="4678" w:type="dxa"/>
            <w:shd w:val="clear" w:color="auto" w:fill="FFFF00"/>
            <w:noWrap/>
            <w:vAlign w:val="center"/>
            <w:hideMark/>
          </w:tcPr>
          <w:p w:rsidRPr="00DF22F6" w:rsidR="00DC1519" w:rsidP="00D5061B" w:rsidRDefault="006A3664" w14:paraId="67BCAC6F" w14:textId="6584CF7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22F6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5</w:t>
            </w:r>
          </w:p>
        </w:tc>
        <w:tc>
          <w:tcPr>
            <w:tcW w:w="5272" w:type="dxa"/>
            <w:shd w:val="clear" w:color="auto" w:fill="FFFF00"/>
          </w:tcPr>
          <w:p w:rsidRPr="00DF22F6" w:rsidR="00DC1519" w:rsidP="00D5061B" w:rsidRDefault="006A3664" w14:paraId="37C5AF45" w14:textId="3C32E0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22F6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6</w:t>
            </w:r>
          </w:p>
        </w:tc>
        <w:tc>
          <w:tcPr>
            <w:tcW w:w="5060" w:type="dxa"/>
            <w:shd w:val="clear" w:color="auto" w:fill="FFFF00"/>
            <w:noWrap/>
            <w:vAlign w:val="center"/>
            <w:hideMark/>
          </w:tcPr>
          <w:p w:rsidRPr="00DF22F6" w:rsidR="00DC1519" w:rsidP="00D5061B" w:rsidRDefault="006A3664" w14:paraId="4C300D5E" w14:textId="2A7084E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22F6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7</w:t>
            </w:r>
          </w:p>
        </w:tc>
        <w:tc>
          <w:tcPr>
            <w:tcW w:w="4920" w:type="dxa"/>
            <w:shd w:val="clear" w:color="auto" w:fill="FFFF00"/>
            <w:noWrap/>
            <w:vAlign w:val="center"/>
            <w:hideMark/>
          </w:tcPr>
          <w:p w:rsidRPr="00DF22F6" w:rsidR="00DC1519" w:rsidP="00D5061B" w:rsidRDefault="006A3664" w14:paraId="6A7DB054" w14:textId="223D9AE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22F6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8</w:t>
            </w:r>
          </w:p>
        </w:tc>
      </w:tr>
      <w:tr w:rsidRPr="00D5061B" w:rsidR="006A3664" w:rsidTr="6ABC2A5E" w14:paraId="64C92FF6" w14:textId="77777777">
        <w:trPr>
          <w:trHeight w:val="862"/>
        </w:trPr>
        <w:tc>
          <w:tcPr>
            <w:tcW w:w="2830" w:type="dxa"/>
            <w:shd w:val="clear" w:color="auto" w:fill="E2EFDA"/>
            <w:vAlign w:val="center"/>
            <w:hideMark/>
          </w:tcPr>
          <w:p w:rsidRPr="00DF22F6" w:rsidR="006A3664" w:rsidP="006A3664" w:rsidRDefault="006A3664" w14:paraId="7E64E47C" w14:textId="37242F2B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IT Training </w:t>
            </w:r>
            <w:r w:rsidRPr="00DF22F6" w:rsid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&amp;</w:t>
            </w: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 Assessing</w:t>
            </w:r>
          </w:p>
        </w:tc>
        <w:tc>
          <w:tcPr>
            <w:tcW w:w="4678" w:type="dxa"/>
            <w:shd w:val="clear" w:color="auto" w:fill="E2EFDA"/>
            <w:vAlign w:val="center"/>
          </w:tcPr>
          <w:p w:rsidRPr="00DF22F6" w:rsidR="006A3664" w:rsidP="006A3664" w:rsidRDefault="006A3664" w14:paraId="7F9E625A" w14:textId="04118E66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Workplace Competency visit</w:t>
            </w:r>
          </w:p>
        </w:tc>
        <w:tc>
          <w:tcPr>
            <w:tcW w:w="5272" w:type="dxa"/>
            <w:shd w:val="clear" w:color="auto" w:fill="E2EFDA"/>
            <w:vAlign w:val="center"/>
          </w:tcPr>
          <w:p w:rsidRPr="00DF22F6" w:rsidR="006A3664" w:rsidP="006A3664" w:rsidRDefault="006A3664" w14:paraId="6AC2642E" w14:textId="74B019FB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Training in College</w:t>
            </w:r>
          </w:p>
        </w:tc>
        <w:tc>
          <w:tcPr>
            <w:tcW w:w="5060" w:type="dxa"/>
            <w:shd w:val="clear" w:color="auto" w:fill="E2EFDA"/>
            <w:vAlign w:val="center"/>
          </w:tcPr>
          <w:p w:rsidRPr="00DF22F6" w:rsidR="006A3664" w:rsidP="006A3664" w:rsidRDefault="006A3664" w14:paraId="7A3019E4" w14:textId="225ECD1D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Workplace Competency visit</w:t>
            </w:r>
          </w:p>
        </w:tc>
        <w:tc>
          <w:tcPr>
            <w:tcW w:w="4920" w:type="dxa"/>
            <w:shd w:val="clear" w:color="auto" w:fill="E2EFDA"/>
            <w:vAlign w:val="center"/>
          </w:tcPr>
          <w:p w:rsidRPr="00DF22F6" w:rsidR="006A3664" w:rsidP="006A3664" w:rsidRDefault="006A3664" w14:paraId="225E4221" w14:textId="22E1A43A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Training in College</w:t>
            </w:r>
          </w:p>
        </w:tc>
      </w:tr>
      <w:tr w:rsidRPr="00EE5794" w:rsidR="006A3664" w:rsidTr="6ABC2A5E" w14:paraId="415898CB" w14:textId="77777777">
        <w:trPr>
          <w:trHeight w:val="1111"/>
        </w:trPr>
        <w:tc>
          <w:tcPr>
            <w:tcW w:w="2830" w:type="dxa"/>
            <w:shd w:val="clear" w:color="auto" w:fill="auto"/>
            <w:vAlign w:val="center"/>
            <w:hideMark/>
          </w:tcPr>
          <w:p w:rsidRPr="00A74B26" w:rsidR="006A3664" w:rsidP="006A3664" w:rsidRDefault="006A3664" w14:paraId="1541EB54" w14:textId="0F014E1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Teaching and Learning</w:t>
            </w:r>
          </w:p>
        </w:tc>
        <w:tc>
          <w:tcPr>
            <w:tcW w:w="4678" w:type="dxa"/>
            <w:shd w:val="clear" w:color="auto" w:fill="E7E6E6" w:themeFill="background2"/>
          </w:tcPr>
          <w:p w:rsidRPr="00D14B96" w:rsidR="00C43CC2" w:rsidP="00C43CC2" w:rsidRDefault="00C43CC2" w14:paraId="404B18FB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Apprentice Visit (via MS Teams or Workplace)</w:t>
            </w:r>
          </w:p>
          <w:p w:rsidRPr="00B14DF2" w:rsidR="00146747" w:rsidP="00146747" w:rsidRDefault="00146747" w14:paraId="295E7FE2" w14:textId="77777777">
            <w:pPr>
              <w:jc w:val="center"/>
              <w:rPr>
                <w:sz w:val="20"/>
                <w:szCs w:val="20"/>
                <w:lang w:eastAsia="en-GB"/>
              </w:rPr>
            </w:pPr>
          </w:p>
          <w:p w:rsidRPr="00B14DF2" w:rsidR="006A3664" w:rsidP="00146747" w:rsidRDefault="00146747" w14:paraId="1CEDABC4" w14:textId="634145D4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Trainer </w:t>
            </w:r>
            <w:r w:rsidR="006A332C">
              <w:rPr>
                <w:sz w:val="20"/>
                <w:szCs w:val="20"/>
                <w:lang w:eastAsia="en-GB"/>
              </w:rPr>
              <w:t>&amp;</w:t>
            </w:r>
            <w:r w:rsidRPr="00B14DF2">
              <w:rPr>
                <w:sz w:val="20"/>
                <w:szCs w:val="20"/>
                <w:lang w:eastAsia="en-GB"/>
              </w:rPr>
              <w:t xml:space="preserve"> Assessor to work with Employer and Apprentice to set a workplace task that involves the </w:t>
            </w:r>
            <w:r w:rsidR="00C834F3">
              <w:rPr>
                <w:sz w:val="20"/>
                <w:szCs w:val="20"/>
                <w:lang w:eastAsia="en-GB"/>
              </w:rPr>
              <w:t>m</w:t>
            </w:r>
            <w:r w:rsidRPr="00B14DF2">
              <w:rPr>
                <w:sz w:val="20"/>
                <w:szCs w:val="20"/>
                <w:lang w:eastAsia="en-GB"/>
              </w:rPr>
              <w:t>aintenance of cyber security controls</w:t>
            </w:r>
            <w:r w:rsidR="00B22059">
              <w:rPr>
                <w:sz w:val="20"/>
                <w:szCs w:val="20"/>
                <w:lang w:eastAsia="en-GB"/>
              </w:rPr>
              <w:t xml:space="preserve"> -</w:t>
            </w:r>
            <w:r w:rsidRPr="00B14DF2">
              <w:rPr>
                <w:sz w:val="20"/>
                <w:szCs w:val="20"/>
                <w:lang w:eastAsia="en-GB"/>
              </w:rPr>
              <w:t xml:space="preserve"> </w:t>
            </w:r>
            <w:r w:rsidR="00C834F3">
              <w:rPr>
                <w:sz w:val="20"/>
                <w:szCs w:val="20"/>
                <w:lang w:eastAsia="en-GB"/>
              </w:rPr>
              <w:t>p</w:t>
            </w:r>
            <w:r w:rsidRPr="00B14DF2">
              <w:rPr>
                <w:sz w:val="20"/>
                <w:szCs w:val="20"/>
                <w:lang w:eastAsia="en-GB"/>
              </w:rPr>
              <w:t>hysical, procedural or technical.</w:t>
            </w:r>
          </w:p>
        </w:tc>
        <w:tc>
          <w:tcPr>
            <w:tcW w:w="5272" w:type="dxa"/>
            <w:shd w:val="clear" w:color="auto" w:fill="auto"/>
          </w:tcPr>
          <w:p w:rsidR="006D1E99" w:rsidP="009A69FE" w:rsidRDefault="00146747" w14:paraId="7383A53A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A69FE">
              <w:rPr>
                <w:b/>
                <w:bCs/>
                <w:sz w:val="20"/>
                <w:szCs w:val="20"/>
                <w:lang w:eastAsia="en-GB"/>
              </w:rPr>
              <w:t>Vulnerability Assessment</w:t>
            </w:r>
            <w:r w:rsidRPr="009A69FE" w:rsidR="009A69FE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Pr="009A69FE" w:rsidR="00146747" w:rsidP="009A69FE" w:rsidRDefault="009A69FE" w14:paraId="1FE7B000" w14:textId="3EA8F9C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A69FE">
              <w:rPr>
                <w:b/>
                <w:bCs/>
                <w:sz w:val="20"/>
                <w:szCs w:val="20"/>
                <w:lang w:eastAsia="en-GB"/>
              </w:rPr>
              <w:t>(5 Days)</w:t>
            </w:r>
          </w:p>
          <w:p w:rsidR="00567169" w:rsidP="00146747" w:rsidRDefault="00146747" w14:paraId="1C3E9FDA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Threat sources, </w:t>
            </w:r>
          </w:p>
          <w:p w:rsidRPr="00B14DF2" w:rsidR="006A3664" w:rsidP="00146747" w:rsidRDefault="00146747" w14:paraId="379B5D97" w14:textId="1D388478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>Network Reconnaissance</w:t>
            </w:r>
          </w:p>
        </w:tc>
        <w:tc>
          <w:tcPr>
            <w:tcW w:w="5060" w:type="dxa"/>
            <w:shd w:val="clear" w:color="auto" w:fill="E7E6E6" w:themeFill="background2"/>
          </w:tcPr>
          <w:p w:rsidRPr="00D14B96" w:rsidR="00C43CC2" w:rsidP="00C43CC2" w:rsidRDefault="00C43CC2" w14:paraId="1A6099FC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Apprentice Visit (via MS Teams or Workplace)</w:t>
            </w:r>
          </w:p>
          <w:p w:rsidRPr="00B14DF2" w:rsidR="006A3664" w:rsidP="00146747" w:rsidRDefault="00146747" w14:paraId="64E34529" w14:textId="7DE3FA98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>Trainer and Assessor to work with Employer and Apprentice to create a workplace task that involves</w:t>
            </w:r>
            <w:r w:rsidR="006D2C4E">
              <w:rPr>
                <w:sz w:val="20"/>
                <w:szCs w:val="20"/>
                <w:lang w:eastAsia="en-GB"/>
              </w:rPr>
              <w:t xml:space="preserve"> </w:t>
            </w:r>
            <w:r w:rsidR="0073168E">
              <w:rPr>
                <w:sz w:val="20"/>
                <w:szCs w:val="20"/>
                <w:lang w:eastAsia="en-GB"/>
              </w:rPr>
              <w:t>identifying and understanding</w:t>
            </w:r>
            <w:r w:rsidR="006D2C4E">
              <w:rPr>
                <w:sz w:val="20"/>
                <w:szCs w:val="20"/>
                <w:lang w:eastAsia="en-GB"/>
              </w:rPr>
              <w:t xml:space="preserve"> vulnerabilities </w:t>
            </w:r>
            <w:r w:rsidR="0073168E">
              <w:rPr>
                <w:sz w:val="20"/>
                <w:szCs w:val="20"/>
                <w:lang w:eastAsia="en-GB"/>
              </w:rPr>
              <w:t xml:space="preserve">that </w:t>
            </w:r>
            <w:r w:rsidR="006D2C4E">
              <w:rPr>
                <w:sz w:val="20"/>
                <w:szCs w:val="20"/>
                <w:lang w:eastAsia="en-GB"/>
              </w:rPr>
              <w:t xml:space="preserve">may exist within the organisations </w:t>
            </w:r>
            <w:r w:rsidR="0073168E">
              <w:rPr>
                <w:sz w:val="20"/>
                <w:szCs w:val="20"/>
                <w:lang w:eastAsia="en-GB"/>
              </w:rPr>
              <w:t xml:space="preserve">technical </w:t>
            </w:r>
            <w:r w:rsidR="006D2C4E">
              <w:rPr>
                <w:sz w:val="20"/>
                <w:szCs w:val="20"/>
                <w:lang w:eastAsia="en-GB"/>
              </w:rPr>
              <w:t>infrastructure</w:t>
            </w:r>
            <w:r w:rsidR="0073168E">
              <w:rPr>
                <w:sz w:val="20"/>
                <w:szCs w:val="20"/>
                <w:lang w:eastAsia="en-GB"/>
              </w:rPr>
              <w:t xml:space="preserve"> i.e. versions of server / desktop operating system or </w:t>
            </w:r>
            <w:r w:rsidR="007D71DF">
              <w:rPr>
                <w:sz w:val="20"/>
                <w:szCs w:val="20"/>
                <w:lang w:eastAsia="en-GB"/>
              </w:rPr>
              <w:t>types of firewall etc.</w:t>
            </w:r>
            <w:r w:rsidR="006D2C4E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6D1E99" w:rsidP="00146747" w:rsidRDefault="00146747" w14:paraId="2888E7E3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555D8">
              <w:rPr>
                <w:b/>
                <w:bCs/>
                <w:sz w:val="20"/>
                <w:szCs w:val="20"/>
                <w:lang w:eastAsia="en-GB"/>
              </w:rPr>
              <w:t>Incident Response</w:t>
            </w:r>
            <w:r w:rsidRPr="00B555D8" w:rsidR="009A69FE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Pr="00B555D8" w:rsidR="00146747" w:rsidP="00146747" w:rsidRDefault="009A69FE" w14:paraId="4F3D0F8E" w14:textId="1C66A306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555D8">
              <w:rPr>
                <w:b/>
                <w:bCs/>
                <w:sz w:val="20"/>
                <w:szCs w:val="20"/>
                <w:lang w:eastAsia="en-GB"/>
              </w:rPr>
              <w:t>(</w:t>
            </w:r>
            <w:r w:rsidRPr="00B555D8" w:rsidR="00B555D8">
              <w:rPr>
                <w:b/>
                <w:bCs/>
                <w:sz w:val="20"/>
                <w:szCs w:val="20"/>
                <w:lang w:eastAsia="en-GB"/>
              </w:rPr>
              <w:t>5 Days)</w:t>
            </w:r>
          </w:p>
          <w:p w:rsidR="00567169" w:rsidP="00146747" w:rsidRDefault="00146747" w14:paraId="400116B5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Information Security Event Response, </w:t>
            </w:r>
          </w:p>
          <w:p w:rsidRPr="00B14DF2" w:rsidR="006A3664" w:rsidP="00146747" w:rsidRDefault="00146747" w14:paraId="7DE11041" w14:textId="298720C6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>Incident Management &amp; Reporting</w:t>
            </w:r>
          </w:p>
        </w:tc>
      </w:tr>
      <w:tr w:rsidRPr="00D5061B" w:rsidR="006A3664" w:rsidTr="6ABC2A5E" w14:paraId="6323A299" w14:textId="77777777">
        <w:trPr>
          <w:trHeight w:val="2412"/>
        </w:trPr>
        <w:tc>
          <w:tcPr>
            <w:tcW w:w="2830" w:type="dxa"/>
            <w:shd w:val="clear" w:color="auto" w:fill="auto"/>
            <w:vAlign w:val="center"/>
            <w:hideMark/>
          </w:tcPr>
          <w:p w:rsidRPr="00A74B26" w:rsidR="006A3664" w:rsidP="006A3664" w:rsidRDefault="006A3664" w14:paraId="7EEA7B8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Assessment </w:t>
            </w:r>
          </w:p>
        </w:tc>
        <w:tc>
          <w:tcPr>
            <w:tcW w:w="4678" w:type="dxa"/>
            <w:shd w:val="clear" w:color="auto" w:fill="E7E6E6" w:themeFill="background2"/>
            <w:noWrap/>
          </w:tcPr>
          <w:p w:rsidRPr="00B14DF2" w:rsidR="00784B84" w:rsidP="00146747" w:rsidRDefault="00D3190F" w14:paraId="56B1F22A" w14:textId="3E65CF73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</w:t>
            </w:r>
            <w:r w:rsidR="00903EB9">
              <w:rPr>
                <w:sz w:val="20"/>
                <w:szCs w:val="20"/>
                <w:lang w:eastAsia="en-GB"/>
              </w:rPr>
              <w:t xml:space="preserve">to provide feedback to apprentice via 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Smart Assessor </w:t>
            </w:r>
            <w:r w:rsidR="002E4CAB">
              <w:rPr>
                <w:sz w:val="20"/>
                <w:szCs w:val="20"/>
                <w:lang w:eastAsia="en-GB"/>
              </w:rPr>
              <w:t xml:space="preserve">regarding </w:t>
            </w:r>
            <w:r w:rsidRPr="00B14DF2" w:rsidR="00146747">
              <w:rPr>
                <w:sz w:val="20"/>
                <w:szCs w:val="20"/>
                <w:lang w:eastAsia="en-GB"/>
              </w:rPr>
              <w:t>last visit</w:t>
            </w:r>
            <w:r w:rsidR="001D5E0A">
              <w:rPr>
                <w:sz w:val="20"/>
                <w:szCs w:val="20"/>
                <w:lang w:eastAsia="en-GB"/>
              </w:rPr>
              <w:t xml:space="preserve">, and set new tasks and </w:t>
            </w:r>
            <w:r w:rsidRPr="00B14DF2" w:rsidR="00146747">
              <w:rPr>
                <w:sz w:val="20"/>
                <w:szCs w:val="20"/>
                <w:lang w:eastAsia="en-GB"/>
              </w:rPr>
              <w:t>KSB</w:t>
            </w:r>
            <w:r w:rsidR="001D5E0A">
              <w:rPr>
                <w:sz w:val="20"/>
                <w:szCs w:val="20"/>
                <w:lang w:eastAsia="en-GB"/>
              </w:rPr>
              <w:t xml:space="preserve"> </w:t>
            </w:r>
            <w:r w:rsidRPr="00B14DF2" w:rsidR="00146747">
              <w:rPr>
                <w:sz w:val="20"/>
                <w:szCs w:val="20"/>
                <w:lang w:eastAsia="en-GB"/>
              </w:rPr>
              <w:t>targets</w:t>
            </w:r>
          </w:p>
          <w:p w:rsidRPr="00B14DF2" w:rsidR="00146747" w:rsidP="00146747" w:rsidRDefault="001D5E0A" w14:paraId="7B218CCC" w14:textId="783F348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to ensure evidence presented </w:t>
            </w:r>
            <w:r w:rsidR="00534053">
              <w:rPr>
                <w:sz w:val="20"/>
                <w:szCs w:val="20"/>
                <w:lang w:eastAsia="en-GB"/>
              </w:rPr>
              <w:t xml:space="preserve">meets </w:t>
            </w:r>
            <w:r w:rsidR="00784B84">
              <w:rPr>
                <w:sz w:val="20"/>
                <w:szCs w:val="20"/>
                <w:lang w:eastAsia="en-GB"/>
              </w:rPr>
              <w:t xml:space="preserve">the expected </w:t>
            </w:r>
            <w:r w:rsidRPr="00B14DF2" w:rsidR="00146747">
              <w:rPr>
                <w:sz w:val="20"/>
                <w:szCs w:val="20"/>
                <w:lang w:eastAsia="en-GB"/>
              </w:rPr>
              <w:t>level of competence</w:t>
            </w:r>
          </w:p>
          <w:p w:rsidRPr="00B14DF2" w:rsidR="006A3664" w:rsidP="00146747" w:rsidRDefault="00534053" w14:paraId="049318A9" w14:textId="307BF4BD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Actions, 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Deadlines and </w:t>
            </w:r>
            <w:r>
              <w:rPr>
                <w:sz w:val="20"/>
                <w:szCs w:val="20"/>
                <w:lang w:eastAsia="en-GB"/>
              </w:rPr>
              <w:t>P</w:t>
            </w:r>
            <w:r w:rsidRPr="00B14DF2" w:rsidR="00146747">
              <w:rPr>
                <w:sz w:val="20"/>
                <w:szCs w:val="20"/>
                <w:lang w:eastAsia="en-GB"/>
              </w:rPr>
              <w:t>lans set at end of meeting</w:t>
            </w:r>
          </w:p>
        </w:tc>
        <w:tc>
          <w:tcPr>
            <w:tcW w:w="5272" w:type="dxa"/>
            <w:shd w:val="clear" w:color="auto" w:fill="auto"/>
          </w:tcPr>
          <w:p w:rsidRPr="00B14DF2" w:rsidR="006A3664" w:rsidP="006A3664" w:rsidRDefault="000A1FA8" w14:paraId="7EFB34D2" w14:textId="533DCFD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Formative Assessments by in </w:t>
            </w:r>
            <w:r w:rsidRPr="00B14DF2" w:rsidR="00146747">
              <w:rPr>
                <w:sz w:val="20"/>
                <w:szCs w:val="20"/>
                <w:lang w:eastAsia="en-GB"/>
              </w:rPr>
              <w:t>class tests via MS Forms and practical assessments such as labs and scenarios</w:t>
            </w:r>
          </w:p>
        </w:tc>
        <w:tc>
          <w:tcPr>
            <w:tcW w:w="5060" w:type="dxa"/>
            <w:shd w:val="clear" w:color="auto" w:fill="E7E6E6" w:themeFill="background2"/>
            <w:noWrap/>
          </w:tcPr>
          <w:p w:rsidRPr="00B14DF2" w:rsidR="0020242B" w:rsidP="0020242B" w:rsidRDefault="0020242B" w14:paraId="37EC3040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to provide feedback to apprentice via </w:t>
            </w:r>
            <w:r w:rsidRPr="00B14DF2">
              <w:rPr>
                <w:sz w:val="20"/>
                <w:szCs w:val="20"/>
                <w:lang w:eastAsia="en-GB"/>
              </w:rPr>
              <w:t xml:space="preserve">Smart Assessor </w:t>
            </w:r>
            <w:r>
              <w:rPr>
                <w:sz w:val="20"/>
                <w:szCs w:val="20"/>
                <w:lang w:eastAsia="en-GB"/>
              </w:rPr>
              <w:t xml:space="preserve">regarding </w:t>
            </w:r>
            <w:r w:rsidRPr="00B14DF2">
              <w:rPr>
                <w:sz w:val="20"/>
                <w:szCs w:val="20"/>
                <w:lang w:eastAsia="en-GB"/>
              </w:rPr>
              <w:t>last visit</w:t>
            </w:r>
            <w:r>
              <w:rPr>
                <w:sz w:val="20"/>
                <w:szCs w:val="20"/>
                <w:lang w:eastAsia="en-GB"/>
              </w:rPr>
              <w:t xml:space="preserve">, and set new tasks and </w:t>
            </w:r>
            <w:r w:rsidRPr="00B14DF2">
              <w:rPr>
                <w:sz w:val="20"/>
                <w:szCs w:val="20"/>
                <w:lang w:eastAsia="en-GB"/>
              </w:rPr>
              <w:t>KSB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B14DF2">
              <w:rPr>
                <w:sz w:val="20"/>
                <w:szCs w:val="20"/>
                <w:lang w:eastAsia="en-GB"/>
              </w:rPr>
              <w:t>targets</w:t>
            </w:r>
          </w:p>
          <w:p w:rsidRPr="00B14DF2" w:rsidR="0020242B" w:rsidP="0020242B" w:rsidRDefault="0020242B" w14:paraId="7B03D5D9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</w:t>
            </w:r>
            <w:r w:rsidRPr="00B14DF2">
              <w:rPr>
                <w:sz w:val="20"/>
                <w:szCs w:val="20"/>
                <w:lang w:eastAsia="en-GB"/>
              </w:rPr>
              <w:t xml:space="preserve">to ensure evidence presented </w:t>
            </w:r>
            <w:r>
              <w:rPr>
                <w:sz w:val="20"/>
                <w:szCs w:val="20"/>
                <w:lang w:eastAsia="en-GB"/>
              </w:rPr>
              <w:t xml:space="preserve">meets the expected </w:t>
            </w:r>
            <w:r w:rsidRPr="00B14DF2">
              <w:rPr>
                <w:sz w:val="20"/>
                <w:szCs w:val="20"/>
                <w:lang w:eastAsia="en-GB"/>
              </w:rPr>
              <w:t>level of competence</w:t>
            </w:r>
          </w:p>
          <w:p w:rsidRPr="00B14DF2" w:rsidR="006A3664" w:rsidP="0020242B" w:rsidRDefault="0020242B" w14:paraId="1A25BAAD" w14:textId="5D2FD46D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Actions, </w:t>
            </w:r>
            <w:r w:rsidRPr="00B14DF2">
              <w:rPr>
                <w:sz w:val="20"/>
                <w:szCs w:val="20"/>
                <w:lang w:eastAsia="en-GB"/>
              </w:rPr>
              <w:t xml:space="preserve">Deadlines and </w:t>
            </w:r>
            <w:r>
              <w:rPr>
                <w:sz w:val="20"/>
                <w:szCs w:val="20"/>
                <w:lang w:eastAsia="en-GB"/>
              </w:rPr>
              <w:t>P</w:t>
            </w:r>
            <w:r w:rsidRPr="00B14DF2">
              <w:rPr>
                <w:sz w:val="20"/>
                <w:szCs w:val="20"/>
                <w:lang w:eastAsia="en-GB"/>
              </w:rPr>
              <w:t>lans set at end of meeting</w:t>
            </w:r>
          </w:p>
        </w:tc>
        <w:tc>
          <w:tcPr>
            <w:tcW w:w="4920" w:type="dxa"/>
            <w:shd w:val="clear" w:color="auto" w:fill="auto"/>
            <w:noWrap/>
          </w:tcPr>
          <w:p w:rsidRPr="00B14DF2" w:rsidR="006A3664" w:rsidP="006A3664" w:rsidRDefault="007019D7" w14:paraId="347749ED" w14:textId="37E85E3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Formative Assessments </w:t>
            </w:r>
            <w:r w:rsidR="00666DA0">
              <w:rPr>
                <w:sz w:val="20"/>
                <w:szCs w:val="20"/>
                <w:lang w:eastAsia="en-GB"/>
              </w:rPr>
              <w:t xml:space="preserve">by </w:t>
            </w:r>
            <w:r w:rsidRPr="00B14DF2" w:rsidR="00146747">
              <w:rPr>
                <w:sz w:val="20"/>
                <w:szCs w:val="20"/>
                <w:lang w:eastAsia="en-GB"/>
              </w:rPr>
              <w:t>In class tests via MS Forms and practical assessments such as labs and scenarios</w:t>
            </w:r>
          </w:p>
        </w:tc>
      </w:tr>
      <w:tr w:rsidRPr="00D5061B" w:rsidR="006A3664" w:rsidTr="6ABC2A5E" w14:paraId="3945E749" w14:textId="77777777">
        <w:trPr>
          <w:trHeight w:val="1695"/>
        </w:trPr>
        <w:tc>
          <w:tcPr>
            <w:tcW w:w="2830" w:type="dxa"/>
            <w:shd w:val="clear" w:color="auto" w:fill="auto"/>
            <w:vAlign w:val="center"/>
          </w:tcPr>
          <w:p w:rsidRPr="00A74B26" w:rsidR="006A3664" w:rsidP="006A3664" w:rsidRDefault="006A3664" w14:paraId="3DD87A11" w14:textId="3958984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Portfolio Evidence</w:t>
            </w:r>
          </w:p>
        </w:tc>
        <w:tc>
          <w:tcPr>
            <w:tcW w:w="4678" w:type="dxa"/>
            <w:shd w:val="clear" w:color="auto" w:fill="E7E6E6" w:themeFill="background2"/>
            <w:noWrap/>
          </w:tcPr>
          <w:p w:rsidR="00555F66" w:rsidP="006A3664" w:rsidRDefault="00146747" w14:paraId="6FEA695D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KSBs from given tasks set by Trainer </w:t>
            </w:r>
            <w:r w:rsidR="00555F66">
              <w:rPr>
                <w:sz w:val="20"/>
                <w:szCs w:val="20"/>
                <w:lang w:eastAsia="en-GB"/>
              </w:rPr>
              <w:t xml:space="preserve">&amp; </w:t>
            </w:r>
            <w:r w:rsidRPr="00B14DF2">
              <w:rPr>
                <w:sz w:val="20"/>
                <w:szCs w:val="20"/>
                <w:lang w:eastAsia="en-GB"/>
              </w:rPr>
              <w:t xml:space="preserve">Assessor </w:t>
            </w:r>
          </w:p>
          <w:p w:rsidRPr="00B14DF2" w:rsidR="006A3664" w:rsidP="006A3664" w:rsidRDefault="001A4108" w14:paraId="34CFB671" w14:textId="26E254D3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Apprentice to </w:t>
            </w:r>
            <w:r w:rsidRPr="00B14DF2" w:rsidR="00146747">
              <w:rPr>
                <w:sz w:val="20"/>
                <w:szCs w:val="20"/>
                <w:lang w:eastAsia="en-GB"/>
              </w:rPr>
              <w:t>upload</w:t>
            </w:r>
            <w:r>
              <w:rPr>
                <w:sz w:val="20"/>
                <w:szCs w:val="20"/>
                <w:lang w:eastAsia="en-GB"/>
              </w:rPr>
              <w:t xml:space="preserve"> and link evidence 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on </w:t>
            </w:r>
            <w:r>
              <w:rPr>
                <w:sz w:val="20"/>
                <w:szCs w:val="20"/>
                <w:lang w:eastAsia="en-GB"/>
              </w:rPr>
              <w:t>S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mart 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B14DF2" w:rsidR="00146747">
              <w:rPr>
                <w:sz w:val="20"/>
                <w:szCs w:val="20"/>
                <w:lang w:eastAsia="en-GB"/>
              </w:rPr>
              <w:t>ssessor</w:t>
            </w:r>
          </w:p>
        </w:tc>
        <w:tc>
          <w:tcPr>
            <w:tcW w:w="5272" w:type="dxa"/>
            <w:shd w:val="clear" w:color="auto" w:fill="auto"/>
          </w:tcPr>
          <w:p w:rsidRPr="00B14DF2" w:rsidR="006A3664" w:rsidP="006A3664" w:rsidRDefault="00146747" w14:paraId="1F96E5D8" w14:textId="58A27C14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Apprentices will have training on Vulnerability scanning techniques and identifying threats as well as general </w:t>
            </w:r>
            <w:r w:rsidR="001552EA">
              <w:rPr>
                <w:sz w:val="20"/>
                <w:szCs w:val="20"/>
                <w:lang w:eastAsia="en-GB"/>
              </w:rPr>
              <w:t xml:space="preserve">assessments of </w:t>
            </w:r>
            <w:r w:rsidRPr="00B14DF2">
              <w:rPr>
                <w:sz w:val="20"/>
                <w:szCs w:val="20"/>
                <w:lang w:eastAsia="en-GB"/>
              </w:rPr>
              <w:t xml:space="preserve">networking </w:t>
            </w:r>
            <w:r w:rsidR="001552EA">
              <w:rPr>
                <w:sz w:val="20"/>
                <w:szCs w:val="20"/>
                <w:lang w:eastAsia="en-GB"/>
              </w:rPr>
              <w:t>configurations</w:t>
            </w:r>
          </w:p>
        </w:tc>
        <w:tc>
          <w:tcPr>
            <w:tcW w:w="5060" w:type="dxa"/>
            <w:shd w:val="clear" w:color="auto" w:fill="E7E6E6" w:themeFill="background2"/>
            <w:noWrap/>
          </w:tcPr>
          <w:p w:rsidR="007019D7" w:rsidP="007019D7" w:rsidRDefault="007019D7" w14:paraId="40AC6E96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KSBs from given tasks set by Trainer </w:t>
            </w:r>
            <w:r>
              <w:rPr>
                <w:sz w:val="20"/>
                <w:szCs w:val="20"/>
                <w:lang w:eastAsia="en-GB"/>
              </w:rPr>
              <w:t xml:space="preserve">&amp; </w:t>
            </w:r>
            <w:r w:rsidRPr="00B14DF2">
              <w:rPr>
                <w:sz w:val="20"/>
                <w:szCs w:val="20"/>
                <w:lang w:eastAsia="en-GB"/>
              </w:rPr>
              <w:t xml:space="preserve">Assessor </w:t>
            </w:r>
          </w:p>
          <w:p w:rsidRPr="00B14DF2" w:rsidR="006A3664" w:rsidP="007019D7" w:rsidRDefault="007019D7" w14:paraId="7AFC4C4F" w14:textId="321B55D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Apprentice to </w:t>
            </w:r>
            <w:r w:rsidRPr="00B14DF2">
              <w:rPr>
                <w:sz w:val="20"/>
                <w:szCs w:val="20"/>
                <w:lang w:eastAsia="en-GB"/>
              </w:rPr>
              <w:t>upload</w:t>
            </w:r>
            <w:r>
              <w:rPr>
                <w:sz w:val="20"/>
                <w:szCs w:val="20"/>
                <w:lang w:eastAsia="en-GB"/>
              </w:rPr>
              <w:t xml:space="preserve"> and link evidence </w:t>
            </w:r>
            <w:r w:rsidRPr="00B14DF2">
              <w:rPr>
                <w:sz w:val="20"/>
                <w:szCs w:val="20"/>
                <w:lang w:eastAsia="en-GB"/>
              </w:rPr>
              <w:t xml:space="preserve">on </w:t>
            </w:r>
            <w:r>
              <w:rPr>
                <w:sz w:val="20"/>
                <w:szCs w:val="20"/>
                <w:lang w:eastAsia="en-GB"/>
              </w:rPr>
              <w:t>S</w:t>
            </w:r>
            <w:r w:rsidRPr="00B14DF2">
              <w:rPr>
                <w:sz w:val="20"/>
                <w:szCs w:val="20"/>
                <w:lang w:eastAsia="en-GB"/>
              </w:rPr>
              <w:t xml:space="preserve">mart 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B14DF2">
              <w:rPr>
                <w:sz w:val="20"/>
                <w:szCs w:val="20"/>
                <w:lang w:eastAsia="en-GB"/>
              </w:rPr>
              <w:t>ssessor</w:t>
            </w:r>
          </w:p>
        </w:tc>
        <w:tc>
          <w:tcPr>
            <w:tcW w:w="4920" w:type="dxa"/>
            <w:shd w:val="clear" w:color="auto" w:fill="auto"/>
            <w:noWrap/>
          </w:tcPr>
          <w:p w:rsidRPr="00B14DF2" w:rsidR="006A3664" w:rsidP="006A3664" w:rsidRDefault="00146747" w14:paraId="3C085F6C" w14:textId="68734456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>Apprentices will have training on security monitoring and how a Security Operation Centre handles Security events</w:t>
            </w:r>
          </w:p>
        </w:tc>
      </w:tr>
      <w:tr w:rsidRPr="00D5061B" w:rsidR="006A3664" w:rsidTr="6ABC2A5E" w14:paraId="2B59FC5A" w14:textId="77777777">
        <w:trPr>
          <w:trHeight w:val="1549"/>
        </w:trPr>
        <w:tc>
          <w:tcPr>
            <w:tcW w:w="2830" w:type="dxa"/>
            <w:shd w:val="clear" w:color="auto" w:fill="auto"/>
            <w:vAlign w:val="center"/>
          </w:tcPr>
          <w:p w:rsidRPr="00A74B26" w:rsidR="006A3664" w:rsidP="006A3664" w:rsidRDefault="006A3664" w14:paraId="10AF3EA6" w14:textId="6C9B851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EPA Preparation </w:t>
            </w:r>
          </w:p>
        </w:tc>
        <w:tc>
          <w:tcPr>
            <w:tcW w:w="4678" w:type="dxa"/>
            <w:shd w:val="clear" w:color="auto" w:fill="E7E6E6" w:themeFill="background2"/>
            <w:noWrap/>
          </w:tcPr>
          <w:p w:rsidRPr="00B14DF2" w:rsidR="006A3664" w:rsidP="006A3664" w:rsidRDefault="00146747" w14:paraId="2E0327DE" w14:textId="3A8108DF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Evidence for </w:t>
            </w:r>
            <w:r w:rsidR="00AE5959">
              <w:rPr>
                <w:sz w:val="20"/>
                <w:szCs w:val="20"/>
                <w:lang w:eastAsia="en-GB"/>
              </w:rPr>
              <w:t>P</w:t>
            </w:r>
            <w:r w:rsidRPr="00B14DF2">
              <w:rPr>
                <w:sz w:val="20"/>
                <w:szCs w:val="20"/>
                <w:lang w:eastAsia="en-GB"/>
              </w:rPr>
              <w:t>ortfolio</w:t>
            </w:r>
            <w:r w:rsidR="00AE5959">
              <w:rPr>
                <w:sz w:val="20"/>
                <w:szCs w:val="20"/>
                <w:lang w:eastAsia="en-GB"/>
              </w:rPr>
              <w:t>,</w:t>
            </w:r>
            <w:r w:rsidRPr="00B14DF2">
              <w:rPr>
                <w:sz w:val="20"/>
                <w:szCs w:val="20"/>
                <w:lang w:eastAsia="en-GB"/>
              </w:rPr>
              <w:t xml:space="preserve"> and English skills will be developed ready for EPA</w:t>
            </w:r>
          </w:p>
        </w:tc>
        <w:tc>
          <w:tcPr>
            <w:tcW w:w="5272" w:type="dxa"/>
            <w:shd w:val="clear" w:color="auto" w:fill="auto"/>
          </w:tcPr>
          <w:p w:rsidRPr="00B14DF2" w:rsidR="006A3664" w:rsidP="006A3664" w:rsidRDefault="00146747" w14:paraId="4A1D4704" w14:textId="0782BCB2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Networking reconnaissance practical activities will provide the apprentice with </w:t>
            </w:r>
            <w:r w:rsidR="001552EA">
              <w:rPr>
                <w:sz w:val="20"/>
                <w:szCs w:val="20"/>
                <w:lang w:eastAsia="en-GB"/>
              </w:rPr>
              <w:t xml:space="preserve">hands-on </w:t>
            </w:r>
            <w:r w:rsidRPr="00B14DF2">
              <w:rPr>
                <w:sz w:val="20"/>
                <w:szCs w:val="20"/>
                <w:lang w:eastAsia="en-GB"/>
              </w:rPr>
              <w:t xml:space="preserve">skills ready for </w:t>
            </w:r>
            <w:r w:rsidRPr="001552EA">
              <w:rPr>
                <w:b/>
                <w:bCs/>
                <w:sz w:val="20"/>
                <w:szCs w:val="20"/>
                <w:lang w:eastAsia="en-GB"/>
              </w:rPr>
              <w:t>scenarios</w:t>
            </w:r>
            <w:r w:rsidRPr="00B14DF2">
              <w:rPr>
                <w:sz w:val="20"/>
                <w:szCs w:val="20"/>
                <w:lang w:eastAsia="en-GB"/>
              </w:rPr>
              <w:t xml:space="preserve"> during the EPA</w:t>
            </w:r>
          </w:p>
        </w:tc>
        <w:tc>
          <w:tcPr>
            <w:tcW w:w="5060" w:type="dxa"/>
            <w:shd w:val="clear" w:color="auto" w:fill="E7E6E6" w:themeFill="background2"/>
            <w:noWrap/>
          </w:tcPr>
          <w:p w:rsidRPr="00B14DF2" w:rsidR="006A3664" w:rsidP="006A3664" w:rsidRDefault="00146747" w14:paraId="603A3659" w14:textId="6BCF3933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>Evidence for a portfolio and English skills will be developed ready for EPA.</w:t>
            </w:r>
          </w:p>
        </w:tc>
        <w:tc>
          <w:tcPr>
            <w:tcW w:w="4920" w:type="dxa"/>
            <w:shd w:val="clear" w:color="auto" w:fill="auto"/>
            <w:noWrap/>
          </w:tcPr>
          <w:p w:rsidRPr="00B14DF2" w:rsidR="006A3664" w:rsidP="006A3664" w:rsidRDefault="00146747" w14:paraId="3443E2A1" w14:textId="5CDF50D6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Security Incident handling will provide the apprentice with skills ready for the </w:t>
            </w:r>
            <w:r w:rsidRPr="00666DA0">
              <w:rPr>
                <w:b/>
                <w:bCs/>
                <w:sz w:val="20"/>
                <w:szCs w:val="20"/>
                <w:lang w:eastAsia="en-GB"/>
              </w:rPr>
              <w:t>scenarios</w:t>
            </w:r>
            <w:r w:rsidRPr="00B14DF2">
              <w:rPr>
                <w:sz w:val="20"/>
                <w:szCs w:val="20"/>
                <w:lang w:eastAsia="en-GB"/>
              </w:rPr>
              <w:t xml:space="preserve"> in the EPA</w:t>
            </w:r>
          </w:p>
        </w:tc>
      </w:tr>
      <w:tr w:rsidRPr="00D5061B" w:rsidR="006A3664" w:rsidTr="6ABC2A5E" w14:paraId="05A134F2" w14:textId="77777777">
        <w:trPr>
          <w:trHeight w:val="1983"/>
        </w:trPr>
        <w:tc>
          <w:tcPr>
            <w:tcW w:w="2830" w:type="dxa"/>
            <w:shd w:val="clear" w:color="auto" w:fill="auto"/>
            <w:vAlign w:val="center"/>
            <w:hideMark/>
          </w:tcPr>
          <w:p w:rsidRPr="00A74B26" w:rsidR="006A3664" w:rsidP="006A3664" w:rsidRDefault="006A3664" w14:paraId="6921BF17" w14:textId="5CD5CA5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Employer tasks and application of knowledge learnt</w:t>
            </w:r>
          </w:p>
        </w:tc>
        <w:tc>
          <w:tcPr>
            <w:tcW w:w="4678" w:type="dxa"/>
            <w:shd w:val="clear" w:color="auto" w:fill="E7E6E6" w:themeFill="background2"/>
          </w:tcPr>
          <w:p w:rsidRPr="00B14DF2" w:rsidR="006A3664" w:rsidP="006A3664" w:rsidRDefault="00AE5959" w14:paraId="4EACCAB1" w14:textId="04E9441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Employer to ensure that </w:t>
            </w:r>
            <w:r w:rsidR="00D301BD">
              <w:rPr>
                <w:sz w:val="20"/>
                <w:szCs w:val="20"/>
                <w:lang w:eastAsia="en-GB"/>
              </w:rPr>
              <w:t xml:space="preserve">the 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apprentice </w:t>
            </w:r>
            <w:r w:rsidR="00D301BD">
              <w:rPr>
                <w:sz w:val="20"/>
                <w:szCs w:val="20"/>
                <w:lang w:eastAsia="en-GB"/>
              </w:rPr>
              <w:t xml:space="preserve">has protected </w:t>
            </w:r>
            <w:r w:rsidRPr="00B14DF2" w:rsidR="00146747">
              <w:rPr>
                <w:sz w:val="20"/>
                <w:szCs w:val="20"/>
                <w:lang w:eastAsia="en-GB"/>
              </w:rPr>
              <w:t>OTJ hours</w:t>
            </w:r>
            <w:r w:rsidR="00D301BD">
              <w:rPr>
                <w:sz w:val="20"/>
                <w:szCs w:val="20"/>
                <w:lang w:eastAsia="en-GB"/>
              </w:rPr>
              <w:t xml:space="preserve">, and </w:t>
            </w:r>
            <w:r w:rsidRPr="00B14DF2" w:rsidR="00146747">
              <w:rPr>
                <w:sz w:val="20"/>
                <w:szCs w:val="20"/>
                <w:lang w:eastAsia="en-GB"/>
              </w:rPr>
              <w:t>opportunit</w:t>
            </w:r>
            <w:r w:rsidR="00D301BD">
              <w:rPr>
                <w:sz w:val="20"/>
                <w:szCs w:val="20"/>
                <w:lang w:eastAsia="en-GB"/>
              </w:rPr>
              <w:t>ies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  to maintain and implement security controls</w:t>
            </w:r>
          </w:p>
        </w:tc>
        <w:tc>
          <w:tcPr>
            <w:tcW w:w="5272" w:type="dxa"/>
            <w:shd w:val="clear" w:color="auto" w:fill="auto"/>
          </w:tcPr>
          <w:p w:rsidRPr="00B14DF2" w:rsidR="006A3664" w:rsidP="006A3664" w:rsidRDefault="00ED15CD" w14:paraId="2C4041B2" w14:textId="23A8744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shd w:val="clear" w:color="auto" w:fill="E7E6E6" w:themeFill="background2"/>
          </w:tcPr>
          <w:p w:rsidRPr="00B14DF2" w:rsidR="006A3664" w:rsidP="006A3664" w:rsidRDefault="003665F7" w14:paraId="55E8D35F" w14:textId="7E5571D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Employer to ensure </w:t>
            </w:r>
            <w:r w:rsidR="0030456B">
              <w:rPr>
                <w:sz w:val="20"/>
                <w:szCs w:val="20"/>
                <w:lang w:eastAsia="en-GB"/>
              </w:rPr>
              <w:t xml:space="preserve">that the 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pprentice </w:t>
            </w:r>
            <w:r w:rsidR="0030456B">
              <w:rPr>
                <w:sz w:val="20"/>
                <w:szCs w:val="20"/>
                <w:lang w:eastAsia="en-GB"/>
              </w:rPr>
              <w:t xml:space="preserve">has </w:t>
            </w:r>
            <w:r w:rsidR="00F350CE">
              <w:rPr>
                <w:sz w:val="20"/>
                <w:szCs w:val="20"/>
                <w:lang w:eastAsia="en-GB"/>
              </w:rPr>
              <w:t xml:space="preserve">protected </w:t>
            </w:r>
            <w:r w:rsidRPr="00B14DF2" w:rsidR="00146747">
              <w:rPr>
                <w:sz w:val="20"/>
                <w:szCs w:val="20"/>
                <w:lang w:eastAsia="en-GB"/>
              </w:rPr>
              <w:t>OTJ hours and is on track with training plan</w:t>
            </w:r>
            <w:r w:rsidR="00F350CE">
              <w:rPr>
                <w:sz w:val="20"/>
                <w:szCs w:val="20"/>
                <w:lang w:eastAsia="en-GB"/>
              </w:rPr>
              <w:t>, which can be amended</w:t>
            </w:r>
            <w:r w:rsidR="00D44B81">
              <w:rPr>
                <w:sz w:val="20"/>
                <w:szCs w:val="20"/>
                <w:lang w:eastAsia="en-GB"/>
              </w:rPr>
              <w:t xml:space="preserve"> / enhanced </w:t>
            </w:r>
            <w:r w:rsidRPr="00B14DF2" w:rsidR="00146747">
              <w:rPr>
                <w:sz w:val="20"/>
                <w:szCs w:val="20"/>
                <w:lang w:eastAsia="en-GB"/>
              </w:rPr>
              <w:t xml:space="preserve">in line with business </w:t>
            </w:r>
            <w:r w:rsidR="00D44B81">
              <w:rPr>
                <w:sz w:val="20"/>
                <w:szCs w:val="20"/>
                <w:lang w:eastAsia="en-GB"/>
              </w:rPr>
              <w:t>needs and opportunities</w:t>
            </w:r>
          </w:p>
        </w:tc>
        <w:tc>
          <w:tcPr>
            <w:tcW w:w="4920" w:type="dxa"/>
            <w:shd w:val="clear" w:color="auto" w:fill="auto"/>
          </w:tcPr>
          <w:p w:rsidRPr="00B14DF2" w:rsidR="006A3664" w:rsidP="006A3664" w:rsidRDefault="00ED15CD" w14:paraId="6001D301" w14:textId="0E0E683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D5061B" w:rsidR="0000406D" w:rsidTr="6ABC2A5E" w14:paraId="30E6E514" w14:textId="77777777">
        <w:trPr>
          <w:trHeight w:val="1828"/>
        </w:trPr>
        <w:tc>
          <w:tcPr>
            <w:tcW w:w="2830" w:type="dxa"/>
            <w:shd w:val="clear" w:color="auto" w:fill="auto"/>
            <w:vAlign w:val="center"/>
          </w:tcPr>
          <w:p w:rsidRPr="00A74B26" w:rsidR="0000406D" w:rsidP="0000406D" w:rsidRDefault="0000406D" w14:paraId="07C584C8" w14:textId="2CCD4AA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KSBs</w:t>
            </w:r>
          </w:p>
        </w:tc>
        <w:tc>
          <w:tcPr>
            <w:tcW w:w="4678" w:type="dxa"/>
            <w:shd w:val="clear" w:color="auto" w:fill="E7E6E6" w:themeFill="background2"/>
          </w:tcPr>
          <w:p w:rsidRPr="00B14DF2" w:rsidR="0000406D" w:rsidP="006A3664" w:rsidRDefault="00146747" w14:paraId="3F839EA2" w14:textId="6BAA1EF1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b/>
                <w:bCs/>
                <w:sz w:val="20"/>
                <w:szCs w:val="20"/>
                <w:lang w:eastAsia="en-GB"/>
              </w:rPr>
              <w:t>S15</w:t>
            </w:r>
            <w:r w:rsidRPr="00B14DF2" w:rsidR="009A17B1">
              <w:rPr>
                <w:sz w:val="20"/>
                <w:szCs w:val="20"/>
                <w:lang w:eastAsia="en-GB"/>
              </w:rPr>
              <w:t>: Categorise threats, vulnerabilities and risks</w:t>
            </w:r>
          </w:p>
        </w:tc>
        <w:tc>
          <w:tcPr>
            <w:tcW w:w="5272" w:type="dxa"/>
            <w:shd w:val="clear" w:color="auto" w:fill="auto"/>
          </w:tcPr>
          <w:p w:rsidR="00264C1B" w:rsidP="00D97ADC" w:rsidRDefault="00146747" w14:paraId="59C0A5BF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b/>
                <w:bCs/>
                <w:sz w:val="20"/>
                <w:szCs w:val="20"/>
                <w:lang w:eastAsia="en-GB"/>
              </w:rPr>
              <w:t>K15</w:t>
            </w:r>
            <w:r w:rsidRPr="00B14DF2" w:rsidR="009A17B1">
              <w:rPr>
                <w:sz w:val="20"/>
                <w:szCs w:val="20"/>
                <w:lang w:eastAsia="en-GB"/>
              </w:rPr>
              <w:t>: Vulnerability Assessment</w:t>
            </w:r>
            <w:r w:rsidRPr="00B14DF2">
              <w:rPr>
                <w:sz w:val="20"/>
                <w:szCs w:val="20"/>
                <w:lang w:eastAsia="en-GB"/>
              </w:rPr>
              <w:t xml:space="preserve">, </w:t>
            </w:r>
          </w:p>
          <w:p w:rsidRPr="00B14DF2" w:rsidR="00D97ADC" w:rsidP="00D97ADC" w:rsidRDefault="00146747" w14:paraId="37698C9C" w14:textId="641D793B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b/>
                <w:bCs/>
                <w:sz w:val="20"/>
                <w:szCs w:val="20"/>
                <w:lang w:eastAsia="en-GB"/>
              </w:rPr>
              <w:t>K16</w:t>
            </w:r>
            <w:r w:rsidRPr="00B14DF2" w:rsidR="009A17B1">
              <w:rPr>
                <w:sz w:val="20"/>
                <w:szCs w:val="20"/>
                <w:lang w:eastAsia="en-GB"/>
              </w:rPr>
              <w:t xml:space="preserve">: </w:t>
            </w:r>
            <w:r w:rsidRPr="00B14DF2" w:rsidR="00D97ADC">
              <w:rPr>
                <w:sz w:val="20"/>
                <w:szCs w:val="20"/>
                <w:lang w:eastAsia="en-GB"/>
              </w:rPr>
              <w:t>Threat Sources</w:t>
            </w:r>
          </w:p>
        </w:tc>
        <w:tc>
          <w:tcPr>
            <w:tcW w:w="5060" w:type="dxa"/>
            <w:shd w:val="clear" w:color="auto" w:fill="E7E6E6" w:themeFill="background2"/>
          </w:tcPr>
          <w:p w:rsidRPr="00B14DF2" w:rsidR="0000406D" w:rsidP="006A3664" w:rsidRDefault="00146747" w14:paraId="67441BC1" w14:textId="5B095E7E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b/>
                <w:bCs/>
                <w:sz w:val="20"/>
                <w:szCs w:val="20"/>
                <w:lang w:eastAsia="en-GB"/>
              </w:rPr>
              <w:t>S11</w:t>
            </w:r>
            <w:r w:rsidRPr="00B14DF2" w:rsidR="00D97ADC">
              <w:rPr>
                <w:sz w:val="20"/>
                <w:szCs w:val="20"/>
                <w:lang w:eastAsia="en-GB"/>
              </w:rPr>
              <w:t>: Vulnerability Assessment Scopes</w:t>
            </w:r>
            <w:r w:rsidRPr="00B14DF2">
              <w:rPr>
                <w:sz w:val="20"/>
                <w:szCs w:val="20"/>
                <w:lang w:eastAsia="en-GB"/>
              </w:rPr>
              <w:t xml:space="preserve">, </w:t>
            </w:r>
            <w:r w:rsidRPr="00B14DF2">
              <w:rPr>
                <w:b/>
                <w:bCs/>
                <w:sz w:val="20"/>
                <w:szCs w:val="20"/>
                <w:lang w:eastAsia="en-GB"/>
              </w:rPr>
              <w:t>S12</w:t>
            </w:r>
            <w:r w:rsidRPr="00B14DF2" w:rsidR="00D97ADC">
              <w:rPr>
                <w:sz w:val="20"/>
                <w:szCs w:val="20"/>
                <w:lang w:eastAsia="en-GB"/>
              </w:rPr>
              <w:t>: Evaluation of a vulnerability assessment</w:t>
            </w:r>
            <w:r w:rsidRPr="00B14DF2">
              <w:rPr>
                <w:sz w:val="20"/>
                <w:szCs w:val="20"/>
                <w:lang w:eastAsia="en-GB"/>
              </w:rPr>
              <w:t xml:space="preserve">, </w:t>
            </w:r>
            <w:r w:rsidRPr="00B14DF2">
              <w:rPr>
                <w:b/>
                <w:bCs/>
                <w:sz w:val="20"/>
                <w:szCs w:val="20"/>
                <w:lang w:eastAsia="en-GB"/>
              </w:rPr>
              <w:t>S13</w:t>
            </w:r>
            <w:r w:rsidRPr="00B14DF2" w:rsidR="00D97ADC">
              <w:rPr>
                <w:sz w:val="20"/>
                <w:szCs w:val="20"/>
                <w:lang w:eastAsia="en-GB"/>
              </w:rPr>
              <w:t>: Routine threat intelligence gathering</w:t>
            </w:r>
            <w:r w:rsidRPr="00B14DF2">
              <w:rPr>
                <w:sz w:val="20"/>
                <w:szCs w:val="20"/>
                <w:lang w:eastAsia="en-GB"/>
              </w:rPr>
              <w:t xml:space="preserve">, </w:t>
            </w:r>
            <w:r w:rsidRPr="00B14DF2">
              <w:rPr>
                <w:b/>
                <w:bCs/>
                <w:sz w:val="20"/>
                <w:szCs w:val="20"/>
                <w:lang w:eastAsia="en-GB"/>
              </w:rPr>
              <w:t>S14</w:t>
            </w:r>
            <w:r w:rsidRPr="00B14DF2" w:rsidR="00D97ADC">
              <w:rPr>
                <w:sz w:val="20"/>
                <w:szCs w:val="20"/>
                <w:lang w:eastAsia="en-GB"/>
              </w:rPr>
              <w:t>: Risk Assessment of Digital information</w:t>
            </w:r>
          </w:p>
        </w:tc>
        <w:tc>
          <w:tcPr>
            <w:tcW w:w="4920" w:type="dxa"/>
            <w:shd w:val="clear" w:color="auto" w:fill="auto"/>
          </w:tcPr>
          <w:p w:rsidRPr="00B14DF2" w:rsidR="0000406D" w:rsidP="006A3664" w:rsidRDefault="00146747" w14:paraId="3AE9A836" w14:textId="29C10A9D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b/>
                <w:bCs/>
                <w:sz w:val="20"/>
                <w:szCs w:val="20"/>
                <w:lang w:eastAsia="en-GB"/>
              </w:rPr>
              <w:t>K8</w:t>
            </w:r>
            <w:r w:rsidRPr="00B14DF2" w:rsidR="00D97ADC">
              <w:rPr>
                <w:sz w:val="20"/>
                <w:szCs w:val="20"/>
                <w:lang w:eastAsia="en-GB"/>
              </w:rPr>
              <w:t>: Operational Tasks</w:t>
            </w:r>
            <w:r w:rsidRPr="00B14DF2">
              <w:rPr>
                <w:sz w:val="20"/>
                <w:szCs w:val="20"/>
                <w:lang w:eastAsia="en-GB"/>
              </w:rPr>
              <w:t xml:space="preserve">, </w:t>
            </w:r>
            <w:r w:rsidRPr="00B14DF2">
              <w:rPr>
                <w:b/>
                <w:bCs/>
                <w:sz w:val="20"/>
                <w:szCs w:val="20"/>
                <w:lang w:eastAsia="en-GB"/>
              </w:rPr>
              <w:t>K10</w:t>
            </w:r>
            <w:r w:rsidRPr="00B14DF2" w:rsidR="00D97ADC">
              <w:rPr>
                <w:sz w:val="20"/>
                <w:szCs w:val="20"/>
                <w:lang w:eastAsia="en-GB"/>
              </w:rPr>
              <w:t>: Information Security Events</w:t>
            </w:r>
            <w:r w:rsidRPr="00B14DF2">
              <w:rPr>
                <w:sz w:val="20"/>
                <w:szCs w:val="20"/>
                <w:lang w:eastAsia="en-GB"/>
              </w:rPr>
              <w:t xml:space="preserve">, </w:t>
            </w:r>
            <w:r w:rsidRPr="00B14DF2" w:rsidR="00AE2C68">
              <w:rPr>
                <w:b/>
                <w:bCs/>
                <w:sz w:val="20"/>
                <w:szCs w:val="20"/>
                <w:lang w:eastAsia="en-GB"/>
              </w:rPr>
              <w:t>K19</w:t>
            </w:r>
            <w:r w:rsidRPr="00B14DF2" w:rsidR="00D97ADC">
              <w:rPr>
                <w:sz w:val="20"/>
                <w:szCs w:val="20"/>
                <w:lang w:eastAsia="en-GB"/>
              </w:rPr>
              <w:t xml:space="preserve">: </w:t>
            </w:r>
            <w:r w:rsidR="00A96549">
              <w:rPr>
                <w:sz w:val="20"/>
                <w:szCs w:val="20"/>
                <w:lang w:eastAsia="en-GB"/>
              </w:rPr>
              <w:t>Security event</w:t>
            </w:r>
            <w:r w:rsidR="00EF0A16">
              <w:rPr>
                <w:sz w:val="20"/>
                <w:szCs w:val="20"/>
                <w:lang w:eastAsia="en-GB"/>
              </w:rPr>
              <w:t>, incident</w:t>
            </w:r>
            <w:r w:rsidR="005D5FD7">
              <w:rPr>
                <w:sz w:val="20"/>
                <w:szCs w:val="20"/>
                <w:lang w:eastAsia="en-GB"/>
              </w:rPr>
              <w:t xml:space="preserve">, exception and management reporting requirements, </w:t>
            </w:r>
            <w:r w:rsidRPr="00B14DF2" w:rsidR="00AE2C68">
              <w:rPr>
                <w:b/>
                <w:bCs/>
                <w:sz w:val="20"/>
                <w:szCs w:val="20"/>
                <w:lang w:eastAsia="en-GB"/>
              </w:rPr>
              <w:t>K26</w:t>
            </w:r>
            <w:r w:rsidRPr="00B14DF2" w:rsidR="00D97ADC">
              <w:rPr>
                <w:sz w:val="20"/>
                <w:szCs w:val="20"/>
                <w:lang w:eastAsia="en-GB"/>
              </w:rPr>
              <w:t>: Service Desk Delivery</w:t>
            </w:r>
          </w:p>
        </w:tc>
      </w:tr>
      <w:tr w:rsidRPr="00D5061B" w:rsidR="006A3664" w:rsidTr="6ABC2A5E" w14:paraId="70569F7D" w14:textId="77777777">
        <w:trPr>
          <w:trHeight w:val="1967"/>
        </w:trPr>
        <w:tc>
          <w:tcPr>
            <w:tcW w:w="2830" w:type="dxa"/>
            <w:shd w:val="clear" w:color="auto" w:fill="auto"/>
            <w:vAlign w:val="center"/>
            <w:hideMark/>
          </w:tcPr>
          <w:p w:rsidRPr="00A74B26" w:rsidR="006A3664" w:rsidP="006A3664" w:rsidRDefault="006A3664" w14:paraId="1478C8F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4678" w:type="dxa"/>
            <w:shd w:val="clear" w:color="auto" w:fill="E7E6E6" w:themeFill="background2"/>
            <w:noWrap/>
          </w:tcPr>
          <w:p w:rsidRPr="00B14DF2" w:rsidR="006A3664" w:rsidP="006A3664" w:rsidRDefault="00814404" w14:paraId="78C23CD0" w14:textId="7C6C0D6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14DF2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Ongoing Progress Monitoring</w:t>
            </w:r>
          </w:p>
        </w:tc>
        <w:tc>
          <w:tcPr>
            <w:tcW w:w="5272" w:type="dxa"/>
            <w:shd w:val="clear" w:color="auto" w:fill="auto"/>
          </w:tcPr>
          <w:p w:rsidRPr="00B14DF2" w:rsidR="006A3664" w:rsidP="006A3664" w:rsidRDefault="00814404" w14:paraId="26F3FB98" w14:textId="55B2C0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14DF2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  <w:tc>
          <w:tcPr>
            <w:tcW w:w="5060" w:type="dxa"/>
            <w:shd w:val="clear" w:color="auto" w:fill="E7E6E6" w:themeFill="background2"/>
            <w:noWrap/>
          </w:tcPr>
          <w:p w:rsidRPr="00B14DF2" w:rsidR="006A3664" w:rsidP="006A3664" w:rsidRDefault="00814404" w14:paraId="4EA3E149" w14:textId="584B43A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14DF2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Ongoing Progress Monitoring</w:t>
            </w:r>
          </w:p>
        </w:tc>
        <w:tc>
          <w:tcPr>
            <w:tcW w:w="4920" w:type="dxa"/>
            <w:shd w:val="clear" w:color="auto" w:fill="auto"/>
          </w:tcPr>
          <w:p w:rsidRPr="00B14DF2" w:rsidR="006A3664" w:rsidP="006A3664" w:rsidRDefault="009231E3" w14:paraId="000692C0" w14:textId="358E8BC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</w:tr>
    </w:tbl>
    <w:p w:rsidR="00627D8D" w:rsidRDefault="00627D8D" w14:paraId="150013AD" w14:textId="5B994DAD">
      <w:r>
        <w:br w:type="page"/>
      </w:r>
    </w:p>
    <w:tbl>
      <w:tblPr>
        <w:tblW w:w="22760" w:type="dxa"/>
        <w:tblLook w:val="04A0" w:firstRow="1" w:lastRow="0" w:firstColumn="1" w:lastColumn="0" w:noHBand="0" w:noVBand="1"/>
      </w:tblPr>
      <w:tblGrid>
        <w:gridCol w:w="2900"/>
        <w:gridCol w:w="4820"/>
        <w:gridCol w:w="5060"/>
        <w:gridCol w:w="5060"/>
        <w:gridCol w:w="4920"/>
      </w:tblGrid>
      <w:tr w:rsidRPr="00D5061B" w:rsidR="004442A1" w:rsidTr="00146524" w14:paraId="0A9055F2" w14:textId="77777777">
        <w:trPr>
          <w:trHeight w:val="375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4442A1" w:rsidP="00D5061B" w:rsidRDefault="004442A1" w14:paraId="244BE1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5061B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Month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4442A1" w:rsidP="00D5061B" w:rsidRDefault="006A3664" w14:paraId="0E0CA3B3" w14:textId="4EE0CB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9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D5061B" w:rsidR="004442A1" w:rsidP="00D5061B" w:rsidRDefault="006A3664" w14:paraId="25024E63" w14:textId="2C04E62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10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4442A1" w:rsidP="00D5061B" w:rsidRDefault="006A3664" w14:paraId="15F0C8E5" w14:textId="003CFF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11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4442A1" w:rsidP="00D5061B" w:rsidRDefault="006A3664" w14:paraId="5157BBE0" w14:textId="44589AB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12</w:t>
            </w:r>
          </w:p>
        </w:tc>
      </w:tr>
      <w:tr w:rsidRPr="00D5061B" w:rsidR="006A3664" w:rsidTr="00146524" w14:paraId="1DFBDD01" w14:textId="77777777">
        <w:trPr>
          <w:trHeight w:val="862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DF22F6" w:rsidR="006A3664" w:rsidP="006A3664" w:rsidRDefault="006A3664" w14:paraId="5E3DCC1A" w14:textId="3F50DEB2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IT Training </w:t>
            </w:r>
            <w:r w:rsidRPr="00DF22F6" w:rsid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&amp;</w:t>
            </w: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 Assessing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DF22F6" w:rsidR="006A3664" w:rsidP="006A3664" w:rsidRDefault="006A3664" w14:paraId="03CBDB37" w14:textId="2D3914F6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Workplace Competency visit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DF22F6" w:rsidR="006A3664" w:rsidP="006A3664" w:rsidRDefault="006A3664" w14:paraId="18719B3E" w14:textId="45660A3B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Training in College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DF22F6" w:rsidR="006A3664" w:rsidP="006A3664" w:rsidRDefault="006A3664" w14:paraId="3EA57152" w14:textId="5CBEADA7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Workplace Competency visit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DF22F6" w:rsidR="006A3664" w:rsidP="006A3664" w:rsidRDefault="006A3664" w14:paraId="6BF9344C" w14:textId="76A34602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DF22F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Training in College</w:t>
            </w:r>
          </w:p>
        </w:tc>
      </w:tr>
      <w:tr w:rsidRPr="00D5061B" w:rsidR="00AE2C68" w:rsidTr="00976B3F" w14:paraId="229FEDEE" w14:textId="77777777">
        <w:trPr>
          <w:trHeight w:val="1985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74B26" w:rsidR="00AE2C68" w:rsidP="00AE2C68" w:rsidRDefault="00AE2C68" w14:paraId="625A308D" w14:textId="6231D4F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Teaching and Learning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D14B96" w:rsidR="00C43CC2" w:rsidP="00C43CC2" w:rsidRDefault="00C43CC2" w14:paraId="22665ECC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Apprentice Visit (via MS Teams or Workplace)</w:t>
            </w:r>
          </w:p>
          <w:p w:rsidRPr="00ED7CBF" w:rsidR="00AE2C68" w:rsidP="00AE2C68" w:rsidRDefault="00AE2C68" w14:paraId="39056C1D" w14:textId="20ECA2F3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 xml:space="preserve">Trainer </w:t>
            </w:r>
            <w:r w:rsidR="004033F6">
              <w:rPr>
                <w:sz w:val="20"/>
                <w:szCs w:val="20"/>
                <w:lang w:eastAsia="en-GB"/>
              </w:rPr>
              <w:t>&amp;</w:t>
            </w:r>
            <w:r w:rsidRPr="00ED7CBF">
              <w:rPr>
                <w:sz w:val="20"/>
                <w:szCs w:val="20"/>
                <w:lang w:eastAsia="en-GB"/>
              </w:rPr>
              <w:t xml:space="preserve"> Assessor to work with Employer and Apprentice to create a workplace task that involves administrative operational task</w:t>
            </w:r>
            <w:r w:rsidR="007343F6">
              <w:rPr>
                <w:sz w:val="20"/>
                <w:szCs w:val="20"/>
                <w:lang w:eastAsia="en-GB"/>
              </w:rPr>
              <w:t xml:space="preserve"> i.e. </w:t>
            </w:r>
            <w:r w:rsidR="000F3FBE">
              <w:rPr>
                <w:sz w:val="20"/>
                <w:szCs w:val="20"/>
                <w:lang w:eastAsia="en-GB"/>
              </w:rPr>
              <w:t>responding</w:t>
            </w:r>
            <w:r w:rsidR="00150BE0">
              <w:rPr>
                <w:sz w:val="20"/>
                <w:szCs w:val="20"/>
                <w:lang w:eastAsia="en-GB"/>
              </w:rPr>
              <w:t xml:space="preserve"> to and investigating security events, processing requests for </w:t>
            </w:r>
            <w:r w:rsidR="00EA5868">
              <w:rPr>
                <w:sz w:val="20"/>
                <w:szCs w:val="20"/>
                <w:lang w:eastAsia="en-GB"/>
              </w:rPr>
              <w:t xml:space="preserve">access (RBAC requests), </w:t>
            </w:r>
            <w:r w:rsidR="005A4DF1">
              <w:rPr>
                <w:sz w:val="20"/>
                <w:szCs w:val="20"/>
                <w:lang w:eastAsia="en-GB"/>
              </w:rPr>
              <w:t>Blocked Email Analysis / Release</w:t>
            </w:r>
            <w:r w:rsidR="00D133A9">
              <w:rPr>
                <w:sz w:val="20"/>
                <w:szCs w:val="20"/>
                <w:lang w:eastAsia="en-GB"/>
              </w:rPr>
              <w:t>, Investigation of Internet Traffic anomalies etc.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D1E99" w:rsidP="00AE2C68" w:rsidRDefault="00AE2C68" w14:paraId="29E8A2E3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555D8">
              <w:rPr>
                <w:b/>
                <w:bCs/>
                <w:sz w:val="20"/>
                <w:szCs w:val="20"/>
                <w:lang w:eastAsia="en-GB"/>
              </w:rPr>
              <w:t>Digital Forensics</w:t>
            </w:r>
            <w:r w:rsidRPr="00B555D8" w:rsidR="00B555D8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Pr="00B555D8" w:rsidR="00AE2C68" w:rsidP="00AE2C68" w:rsidRDefault="00B555D8" w14:paraId="22E4E848" w14:textId="2734A69D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B555D8">
              <w:rPr>
                <w:b/>
                <w:bCs/>
                <w:sz w:val="20"/>
                <w:szCs w:val="20"/>
                <w:lang w:eastAsia="en-GB"/>
              </w:rPr>
              <w:t>(5 Days)</w:t>
            </w:r>
          </w:p>
          <w:p w:rsidRPr="00ED7CBF" w:rsidR="00AE2C68" w:rsidP="00AE2C68" w:rsidRDefault="00AE2C68" w14:paraId="7FAEA473" w14:textId="42AFE95F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Forensic principles &amp; Encryption tools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D14B96" w:rsidR="00C43CC2" w:rsidP="00C43CC2" w:rsidRDefault="00C43CC2" w14:paraId="37C4B64A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14B96">
              <w:rPr>
                <w:b/>
                <w:bCs/>
                <w:sz w:val="20"/>
                <w:szCs w:val="20"/>
                <w:lang w:eastAsia="en-GB"/>
              </w:rPr>
              <w:t>Apprentice Visit (via MS Teams or Workplace)</w:t>
            </w:r>
          </w:p>
          <w:p w:rsidRPr="00ED7CBF" w:rsidR="00AE2C68" w:rsidP="00AE2C68" w:rsidRDefault="00AE2C68" w14:paraId="201154AD" w14:textId="48E08B2C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 xml:space="preserve">Trainer </w:t>
            </w:r>
            <w:r w:rsidR="006C6460">
              <w:rPr>
                <w:sz w:val="20"/>
                <w:szCs w:val="20"/>
                <w:lang w:eastAsia="en-GB"/>
              </w:rPr>
              <w:t>&amp;</w:t>
            </w:r>
            <w:r w:rsidRPr="00ED7CBF">
              <w:rPr>
                <w:sz w:val="20"/>
                <w:szCs w:val="20"/>
                <w:lang w:eastAsia="en-GB"/>
              </w:rPr>
              <w:t xml:space="preserve"> Assessor to work with Employer and Apprentice to create a workplace task that involves </w:t>
            </w:r>
            <w:r w:rsidR="00B766CE">
              <w:rPr>
                <w:sz w:val="20"/>
                <w:szCs w:val="20"/>
                <w:lang w:eastAsia="en-GB"/>
              </w:rPr>
              <w:t>either the use of Forensic or C</w:t>
            </w:r>
            <w:r w:rsidRPr="00ED7CBF">
              <w:rPr>
                <w:sz w:val="20"/>
                <w:szCs w:val="20"/>
                <w:lang w:eastAsia="en-GB"/>
              </w:rPr>
              <w:t>ryptographic tools</w:t>
            </w:r>
            <w:r w:rsidR="006D7CB4">
              <w:rPr>
                <w:sz w:val="20"/>
                <w:szCs w:val="20"/>
                <w:lang w:eastAsia="en-GB"/>
              </w:rPr>
              <w:t xml:space="preserve"> / material i.e. Digital Certificates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D1E99" w:rsidP="00AE2C68" w:rsidRDefault="00AE2C68" w14:paraId="73BF0C3D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F2902">
              <w:rPr>
                <w:b/>
                <w:bCs/>
                <w:sz w:val="20"/>
                <w:szCs w:val="20"/>
                <w:lang w:eastAsia="en-GB"/>
              </w:rPr>
              <w:t>ISMS/Auditing</w:t>
            </w:r>
            <w:r w:rsidRPr="008F2902" w:rsidR="008F2902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Pr="008F2902" w:rsidR="00AE2C68" w:rsidP="00AE2C68" w:rsidRDefault="008F2902" w14:paraId="0012DA66" w14:textId="5CBDADBD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F2902">
              <w:rPr>
                <w:b/>
                <w:bCs/>
                <w:sz w:val="20"/>
                <w:szCs w:val="20"/>
                <w:lang w:eastAsia="en-GB"/>
              </w:rPr>
              <w:t>(5 Days)</w:t>
            </w:r>
          </w:p>
          <w:p w:rsidR="00161399" w:rsidP="00AE2C68" w:rsidRDefault="00AE2C68" w14:paraId="1B7B8E60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 xml:space="preserve">Business Continuity Planning (BCP), </w:t>
            </w:r>
          </w:p>
          <w:p w:rsidRPr="00ED7CBF" w:rsidR="00AE2C68" w:rsidP="00AE2C68" w:rsidRDefault="00AE2C68" w14:paraId="53EA36E8" w14:textId="75D585D1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Disaster Recovery</w:t>
            </w:r>
          </w:p>
        </w:tc>
      </w:tr>
      <w:tr w:rsidRPr="00D5061B" w:rsidR="00AE2C68" w:rsidTr="00976B3F" w14:paraId="0E1792B1" w14:textId="77777777">
        <w:trPr>
          <w:trHeight w:val="2694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74B26" w:rsidR="00AE2C68" w:rsidP="00AE2C68" w:rsidRDefault="00AE2C68" w14:paraId="6C777B8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Assessment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Pr="00B14DF2" w:rsidR="00437E65" w:rsidP="00437E65" w:rsidRDefault="00437E65" w14:paraId="48D33499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to provide feedback to apprentice via </w:t>
            </w:r>
            <w:r w:rsidRPr="00B14DF2">
              <w:rPr>
                <w:sz w:val="20"/>
                <w:szCs w:val="20"/>
                <w:lang w:eastAsia="en-GB"/>
              </w:rPr>
              <w:t xml:space="preserve">Smart Assessor </w:t>
            </w:r>
            <w:r>
              <w:rPr>
                <w:sz w:val="20"/>
                <w:szCs w:val="20"/>
                <w:lang w:eastAsia="en-GB"/>
              </w:rPr>
              <w:t xml:space="preserve">regarding </w:t>
            </w:r>
            <w:r w:rsidRPr="00B14DF2">
              <w:rPr>
                <w:sz w:val="20"/>
                <w:szCs w:val="20"/>
                <w:lang w:eastAsia="en-GB"/>
              </w:rPr>
              <w:t>last visit</w:t>
            </w:r>
            <w:r>
              <w:rPr>
                <w:sz w:val="20"/>
                <w:szCs w:val="20"/>
                <w:lang w:eastAsia="en-GB"/>
              </w:rPr>
              <w:t xml:space="preserve">, and set new tasks and </w:t>
            </w:r>
            <w:r w:rsidRPr="00B14DF2">
              <w:rPr>
                <w:sz w:val="20"/>
                <w:szCs w:val="20"/>
                <w:lang w:eastAsia="en-GB"/>
              </w:rPr>
              <w:t>KSB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B14DF2">
              <w:rPr>
                <w:sz w:val="20"/>
                <w:szCs w:val="20"/>
                <w:lang w:eastAsia="en-GB"/>
              </w:rPr>
              <w:t>targets</w:t>
            </w:r>
          </w:p>
          <w:p w:rsidRPr="00B14DF2" w:rsidR="00437E65" w:rsidP="00437E65" w:rsidRDefault="00437E65" w14:paraId="6995BEC0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</w:t>
            </w:r>
            <w:r w:rsidRPr="00B14DF2">
              <w:rPr>
                <w:sz w:val="20"/>
                <w:szCs w:val="20"/>
                <w:lang w:eastAsia="en-GB"/>
              </w:rPr>
              <w:t xml:space="preserve">to ensure evidence presented </w:t>
            </w:r>
            <w:r>
              <w:rPr>
                <w:sz w:val="20"/>
                <w:szCs w:val="20"/>
                <w:lang w:eastAsia="en-GB"/>
              </w:rPr>
              <w:t xml:space="preserve">meets the expected </w:t>
            </w:r>
            <w:r w:rsidRPr="00B14DF2">
              <w:rPr>
                <w:sz w:val="20"/>
                <w:szCs w:val="20"/>
                <w:lang w:eastAsia="en-GB"/>
              </w:rPr>
              <w:t>level of competence</w:t>
            </w:r>
          </w:p>
          <w:p w:rsidRPr="00ED7CBF" w:rsidR="00AE2C68" w:rsidP="00437E65" w:rsidRDefault="00437E65" w14:paraId="3EC9FEF9" w14:textId="30C3BE8B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Actions, </w:t>
            </w:r>
            <w:r w:rsidRPr="00B14DF2">
              <w:rPr>
                <w:sz w:val="20"/>
                <w:szCs w:val="20"/>
                <w:lang w:eastAsia="en-GB"/>
              </w:rPr>
              <w:t xml:space="preserve">Deadlines and </w:t>
            </w:r>
            <w:r>
              <w:rPr>
                <w:sz w:val="20"/>
                <w:szCs w:val="20"/>
                <w:lang w:eastAsia="en-GB"/>
              </w:rPr>
              <w:t>P</w:t>
            </w:r>
            <w:r w:rsidRPr="00B14DF2">
              <w:rPr>
                <w:sz w:val="20"/>
                <w:szCs w:val="20"/>
                <w:lang w:eastAsia="en-GB"/>
              </w:rPr>
              <w:t>lans set at end of meeting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E5192B" w14:paraId="2835487D" w14:textId="02375BA3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Formative Assessments </w:t>
            </w:r>
            <w:r w:rsidR="00893BE4">
              <w:rPr>
                <w:sz w:val="20"/>
                <w:szCs w:val="20"/>
                <w:lang w:eastAsia="en-GB"/>
              </w:rPr>
              <w:t xml:space="preserve">by </w:t>
            </w:r>
            <w:r w:rsidRPr="00ED7CBF" w:rsidR="00AE2C68">
              <w:rPr>
                <w:sz w:val="20"/>
                <w:szCs w:val="20"/>
                <w:lang w:eastAsia="en-GB"/>
              </w:rPr>
              <w:t>In Class tests via MS Forms and practical activities for scenario-based competencies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Pr="00B14DF2" w:rsidR="00437E65" w:rsidP="00437E65" w:rsidRDefault="00437E65" w14:paraId="67A868C6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to provide feedback to apprentice via </w:t>
            </w:r>
            <w:r w:rsidRPr="00B14DF2">
              <w:rPr>
                <w:sz w:val="20"/>
                <w:szCs w:val="20"/>
                <w:lang w:eastAsia="en-GB"/>
              </w:rPr>
              <w:t xml:space="preserve">Smart Assessor </w:t>
            </w:r>
            <w:r>
              <w:rPr>
                <w:sz w:val="20"/>
                <w:szCs w:val="20"/>
                <w:lang w:eastAsia="en-GB"/>
              </w:rPr>
              <w:t xml:space="preserve">regarding </w:t>
            </w:r>
            <w:r w:rsidRPr="00B14DF2">
              <w:rPr>
                <w:sz w:val="20"/>
                <w:szCs w:val="20"/>
                <w:lang w:eastAsia="en-GB"/>
              </w:rPr>
              <w:t>last visit</w:t>
            </w:r>
            <w:r>
              <w:rPr>
                <w:sz w:val="20"/>
                <w:szCs w:val="20"/>
                <w:lang w:eastAsia="en-GB"/>
              </w:rPr>
              <w:t xml:space="preserve">, and set new tasks and </w:t>
            </w:r>
            <w:r w:rsidRPr="00B14DF2">
              <w:rPr>
                <w:sz w:val="20"/>
                <w:szCs w:val="20"/>
                <w:lang w:eastAsia="en-GB"/>
              </w:rPr>
              <w:t>KSB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B14DF2">
              <w:rPr>
                <w:sz w:val="20"/>
                <w:szCs w:val="20"/>
                <w:lang w:eastAsia="en-GB"/>
              </w:rPr>
              <w:t>targets</w:t>
            </w:r>
          </w:p>
          <w:p w:rsidRPr="00B14DF2" w:rsidR="00437E65" w:rsidP="00437E65" w:rsidRDefault="00437E65" w14:paraId="42C86885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</w:t>
            </w:r>
            <w:r w:rsidRPr="00B14DF2">
              <w:rPr>
                <w:sz w:val="20"/>
                <w:szCs w:val="20"/>
                <w:lang w:eastAsia="en-GB"/>
              </w:rPr>
              <w:t xml:space="preserve">to ensure evidence presented </w:t>
            </w:r>
            <w:r>
              <w:rPr>
                <w:sz w:val="20"/>
                <w:szCs w:val="20"/>
                <w:lang w:eastAsia="en-GB"/>
              </w:rPr>
              <w:t xml:space="preserve">meets the expected </w:t>
            </w:r>
            <w:r w:rsidRPr="00B14DF2">
              <w:rPr>
                <w:sz w:val="20"/>
                <w:szCs w:val="20"/>
                <w:lang w:eastAsia="en-GB"/>
              </w:rPr>
              <w:t>level of competence</w:t>
            </w:r>
          </w:p>
          <w:p w:rsidRPr="00ED7CBF" w:rsidR="00AE2C68" w:rsidP="00437E65" w:rsidRDefault="00437E65" w14:paraId="66475AB7" w14:textId="1D5E821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Actions, </w:t>
            </w:r>
            <w:r w:rsidRPr="00B14DF2">
              <w:rPr>
                <w:sz w:val="20"/>
                <w:szCs w:val="20"/>
                <w:lang w:eastAsia="en-GB"/>
              </w:rPr>
              <w:t xml:space="preserve">Deadlines and </w:t>
            </w:r>
            <w:r>
              <w:rPr>
                <w:sz w:val="20"/>
                <w:szCs w:val="20"/>
                <w:lang w:eastAsia="en-GB"/>
              </w:rPr>
              <w:t>P</w:t>
            </w:r>
            <w:r w:rsidRPr="00B14DF2">
              <w:rPr>
                <w:sz w:val="20"/>
                <w:szCs w:val="20"/>
                <w:lang w:eastAsia="en-GB"/>
              </w:rPr>
              <w:t>lans set at end of meeting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CBF" w:rsidR="00AE2C68" w:rsidP="00AE2C68" w:rsidRDefault="00893BE4" w14:paraId="5A700A87" w14:textId="1250685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Formative Assessments by </w:t>
            </w:r>
            <w:r w:rsidRPr="00ED7CBF" w:rsidR="00AE2C68">
              <w:rPr>
                <w:sz w:val="20"/>
                <w:szCs w:val="20"/>
                <w:lang w:eastAsia="en-GB"/>
              </w:rPr>
              <w:t>In Class test using MS Forms and practical assessments for Information Security Management System</w:t>
            </w:r>
          </w:p>
        </w:tc>
      </w:tr>
      <w:tr w:rsidRPr="00D5061B" w:rsidR="00AE2C68" w:rsidTr="00D03018" w14:paraId="5FD6AA79" w14:textId="77777777">
        <w:trPr>
          <w:trHeight w:val="1502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4B26" w:rsidR="00AE2C68" w:rsidP="00AE2C68" w:rsidRDefault="00AE2C68" w14:paraId="35F55D3F" w14:textId="7483B76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Portfolio Evidence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="00187599" w:rsidP="00187599" w:rsidRDefault="00187599" w14:paraId="39F185F8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KSBs from given tasks set by Trainer </w:t>
            </w:r>
            <w:r>
              <w:rPr>
                <w:sz w:val="20"/>
                <w:szCs w:val="20"/>
                <w:lang w:eastAsia="en-GB"/>
              </w:rPr>
              <w:t xml:space="preserve">&amp; </w:t>
            </w:r>
            <w:r w:rsidRPr="00B14DF2">
              <w:rPr>
                <w:sz w:val="20"/>
                <w:szCs w:val="20"/>
                <w:lang w:eastAsia="en-GB"/>
              </w:rPr>
              <w:t xml:space="preserve">Assessor </w:t>
            </w:r>
          </w:p>
          <w:p w:rsidRPr="00ED7CBF" w:rsidR="00AE2C68" w:rsidP="00187599" w:rsidRDefault="00187599" w14:paraId="2107111B" w14:textId="01AD55FC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Apprentice to </w:t>
            </w:r>
            <w:r w:rsidRPr="00B14DF2">
              <w:rPr>
                <w:sz w:val="20"/>
                <w:szCs w:val="20"/>
                <w:lang w:eastAsia="en-GB"/>
              </w:rPr>
              <w:t>upload</w:t>
            </w:r>
            <w:r>
              <w:rPr>
                <w:sz w:val="20"/>
                <w:szCs w:val="20"/>
                <w:lang w:eastAsia="en-GB"/>
              </w:rPr>
              <w:t xml:space="preserve"> and link evidence </w:t>
            </w:r>
            <w:r w:rsidRPr="00B14DF2">
              <w:rPr>
                <w:sz w:val="20"/>
                <w:szCs w:val="20"/>
                <w:lang w:eastAsia="en-GB"/>
              </w:rPr>
              <w:t xml:space="preserve">on </w:t>
            </w:r>
            <w:r>
              <w:rPr>
                <w:sz w:val="20"/>
                <w:szCs w:val="20"/>
                <w:lang w:eastAsia="en-GB"/>
              </w:rPr>
              <w:t>S</w:t>
            </w:r>
            <w:r w:rsidRPr="00B14DF2">
              <w:rPr>
                <w:sz w:val="20"/>
                <w:szCs w:val="20"/>
                <w:lang w:eastAsia="en-GB"/>
              </w:rPr>
              <w:t xml:space="preserve">mart 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B14DF2">
              <w:rPr>
                <w:sz w:val="20"/>
                <w:szCs w:val="20"/>
                <w:lang w:eastAsia="en-GB"/>
              </w:rPr>
              <w:t>ssessor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AE2C68" w14:paraId="2727FCC5" w14:textId="0DD0A0EB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Apprentices will have training on Digital Forensic Principles (ACPO Good Practice Guide for Digital Evidence)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="00187599" w:rsidP="00187599" w:rsidRDefault="00187599" w14:paraId="19A10E49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KSBs from given tasks set by Trainer </w:t>
            </w:r>
            <w:r>
              <w:rPr>
                <w:sz w:val="20"/>
                <w:szCs w:val="20"/>
                <w:lang w:eastAsia="en-GB"/>
              </w:rPr>
              <w:t xml:space="preserve">&amp; </w:t>
            </w:r>
            <w:r w:rsidRPr="00B14DF2">
              <w:rPr>
                <w:sz w:val="20"/>
                <w:szCs w:val="20"/>
                <w:lang w:eastAsia="en-GB"/>
              </w:rPr>
              <w:t xml:space="preserve">Assessor </w:t>
            </w:r>
          </w:p>
          <w:p w:rsidRPr="00ED7CBF" w:rsidR="00AE2C68" w:rsidP="00187599" w:rsidRDefault="00187599" w14:paraId="4418E1BD" w14:textId="52ADBF64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Apprentice to </w:t>
            </w:r>
            <w:r w:rsidRPr="00B14DF2">
              <w:rPr>
                <w:sz w:val="20"/>
                <w:szCs w:val="20"/>
                <w:lang w:eastAsia="en-GB"/>
              </w:rPr>
              <w:t>upload</w:t>
            </w:r>
            <w:r>
              <w:rPr>
                <w:sz w:val="20"/>
                <w:szCs w:val="20"/>
                <w:lang w:eastAsia="en-GB"/>
              </w:rPr>
              <w:t xml:space="preserve"> and link evidence </w:t>
            </w:r>
            <w:r w:rsidRPr="00B14DF2">
              <w:rPr>
                <w:sz w:val="20"/>
                <w:szCs w:val="20"/>
                <w:lang w:eastAsia="en-GB"/>
              </w:rPr>
              <w:t xml:space="preserve">on </w:t>
            </w:r>
            <w:r>
              <w:rPr>
                <w:sz w:val="20"/>
                <w:szCs w:val="20"/>
                <w:lang w:eastAsia="en-GB"/>
              </w:rPr>
              <w:t>S</w:t>
            </w:r>
            <w:r w:rsidRPr="00B14DF2">
              <w:rPr>
                <w:sz w:val="20"/>
                <w:szCs w:val="20"/>
                <w:lang w:eastAsia="en-GB"/>
              </w:rPr>
              <w:t xml:space="preserve">mart 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B14DF2">
              <w:rPr>
                <w:sz w:val="20"/>
                <w:szCs w:val="20"/>
                <w:lang w:eastAsia="en-GB"/>
              </w:rPr>
              <w:t>ssessor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CBF" w:rsidR="00AE2C68" w:rsidP="00AE2C68" w:rsidRDefault="00AE2C68" w14:paraId="6878C9CC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Training in College to give knowledge to apprentices about Risks, Risk Management, Auditing and compliance as well as security policies</w:t>
            </w:r>
          </w:p>
          <w:p w:rsidRPr="00ED7CBF" w:rsidR="00AE2C68" w:rsidP="00AE2C68" w:rsidRDefault="00AE2C68" w14:paraId="0998F724" w14:textId="62E56B5A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Pr="00D5061B" w:rsidR="00AE2C68" w:rsidTr="00976B3F" w14:paraId="3D308102" w14:textId="77777777">
        <w:trPr>
          <w:trHeight w:val="1839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4B26" w:rsidR="00AE2C68" w:rsidP="00AE2C68" w:rsidRDefault="00AE2C68" w14:paraId="541093E0" w14:textId="713A2E2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EPA preparation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Pr="00ED7CBF" w:rsidR="00AE2C68" w:rsidP="00AE2C68" w:rsidRDefault="00AE2C68" w14:paraId="1B05DE48" w14:textId="6E27D588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Evidence for a portfolio and English skills will be developed ready for EPA.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AE2C68" w14:paraId="4B2D24D5" w14:textId="08A50E63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Forensic principles will provide the knowledge ready for the</w:t>
            </w:r>
            <w:r w:rsidR="001F4A70">
              <w:rPr>
                <w:sz w:val="20"/>
                <w:szCs w:val="20"/>
                <w:lang w:eastAsia="en-GB"/>
              </w:rPr>
              <w:t xml:space="preserve"> </w:t>
            </w:r>
            <w:r w:rsidRPr="001F4A70" w:rsidR="001F4A70">
              <w:rPr>
                <w:b/>
                <w:bCs/>
                <w:sz w:val="20"/>
                <w:szCs w:val="20"/>
                <w:lang w:eastAsia="en-GB"/>
              </w:rPr>
              <w:t>Knowledge T</w:t>
            </w:r>
            <w:r w:rsidRPr="001F4A70">
              <w:rPr>
                <w:b/>
                <w:bCs/>
                <w:sz w:val="20"/>
                <w:szCs w:val="20"/>
                <w:lang w:eastAsia="en-GB"/>
              </w:rPr>
              <w:t>est</w:t>
            </w:r>
            <w:r w:rsidRPr="00ED7CBF">
              <w:rPr>
                <w:sz w:val="20"/>
                <w:szCs w:val="20"/>
                <w:lang w:eastAsia="en-GB"/>
              </w:rPr>
              <w:t xml:space="preserve"> during the EPA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Pr="00ED7CBF" w:rsidR="00AE2C68" w:rsidP="00AE2C68" w:rsidRDefault="00AE2C68" w14:paraId="1DEACD75" w14:textId="09A13619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Evidence for a portfolio and English skills will be developed ready for EPA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CBF" w:rsidR="00AE2C68" w:rsidP="00AE2C68" w:rsidRDefault="00AE2C68" w14:paraId="53D8BF52" w14:textId="52AE5FE7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sz w:val="20"/>
                <w:szCs w:val="20"/>
                <w:lang w:eastAsia="en-GB"/>
              </w:rPr>
              <w:t>ISMS</w:t>
            </w:r>
            <w:r w:rsidR="006A0CDC">
              <w:rPr>
                <w:sz w:val="20"/>
                <w:szCs w:val="20"/>
                <w:lang w:eastAsia="en-GB"/>
              </w:rPr>
              <w:t xml:space="preserve"> </w:t>
            </w:r>
            <w:r w:rsidRPr="00ED7CBF">
              <w:rPr>
                <w:sz w:val="20"/>
                <w:szCs w:val="20"/>
                <w:lang w:eastAsia="en-GB"/>
              </w:rPr>
              <w:t>/</w:t>
            </w:r>
            <w:r w:rsidR="006A0CDC">
              <w:rPr>
                <w:sz w:val="20"/>
                <w:szCs w:val="20"/>
                <w:lang w:eastAsia="en-GB"/>
              </w:rPr>
              <w:t xml:space="preserve"> </w:t>
            </w:r>
            <w:r w:rsidRPr="00ED7CBF">
              <w:rPr>
                <w:sz w:val="20"/>
                <w:szCs w:val="20"/>
                <w:lang w:eastAsia="en-GB"/>
              </w:rPr>
              <w:t xml:space="preserve">Auditing will provide the apprentice </w:t>
            </w:r>
            <w:r w:rsidR="00FD305D">
              <w:rPr>
                <w:sz w:val="20"/>
                <w:szCs w:val="20"/>
                <w:lang w:eastAsia="en-GB"/>
              </w:rPr>
              <w:t xml:space="preserve">with </w:t>
            </w:r>
            <w:r w:rsidRPr="00ED7CBF">
              <w:rPr>
                <w:sz w:val="20"/>
                <w:szCs w:val="20"/>
                <w:lang w:eastAsia="en-GB"/>
              </w:rPr>
              <w:t xml:space="preserve">knowledge </w:t>
            </w:r>
            <w:r w:rsidR="00FD305D">
              <w:rPr>
                <w:sz w:val="20"/>
                <w:szCs w:val="20"/>
                <w:lang w:eastAsia="en-GB"/>
              </w:rPr>
              <w:t xml:space="preserve">which can be applied both </w:t>
            </w:r>
            <w:r w:rsidRPr="00ED7CBF">
              <w:rPr>
                <w:sz w:val="20"/>
                <w:szCs w:val="20"/>
                <w:lang w:eastAsia="en-GB"/>
              </w:rPr>
              <w:t>in the workplace and scenarios during EPA</w:t>
            </w:r>
          </w:p>
        </w:tc>
      </w:tr>
      <w:tr w:rsidRPr="00D5061B" w:rsidR="00AE2C68" w:rsidTr="00976B3F" w14:paraId="2AAB40DE" w14:textId="77777777">
        <w:trPr>
          <w:trHeight w:val="1695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74B26" w:rsidR="00AE2C68" w:rsidP="00AE2C68" w:rsidRDefault="00AE2C68" w14:paraId="3963467A" w14:textId="426D44E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Employer tasks and application of knowledge learnt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ED7CBF" w:rsidR="00AE2C68" w:rsidP="00AE2C68" w:rsidRDefault="00691ED5" w14:paraId="3093764F" w14:textId="46853B2E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Employer to ensure that the a</w:t>
            </w:r>
            <w:r w:rsidRPr="00B14DF2">
              <w:rPr>
                <w:sz w:val="20"/>
                <w:szCs w:val="20"/>
                <w:lang w:eastAsia="en-GB"/>
              </w:rPr>
              <w:t xml:space="preserve">pprentice </w:t>
            </w:r>
            <w:r>
              <w:rPr>
                <w:sz w:val="20"/>
                <w:szCs w:val="20"/>
                <w:lang w:eastAsia="en-GB"/>
              </w:rPr>
              <w:t xml:space="preserve">has protected </w:t>
            </w:r>
            <w:r w:rsidRPr="00B14DF2">
              <w:rPr>
                <w:sz w:val="20"/>
                <w:szCs w:val="20"/>
                <w:lang w:eastAsia="en-GB"/>
              </w:rPr>
              <w:t>OTJ hours and is on track with training plan</w:t>
            </w:r>
            <w:r>
              <w:rPr>
                <w:sz w:val="20"/>
                <w:szCs w:val="20"/>
                <w:lang w:eastAsia="en-GB"/>
              </w:rPr>
              <w:t xml:space="preserve">, which can be amended / enhanced </w:t>
            </w:r>
            <w:r w:rsidRPr="00B14DF2">
              <w:rPr>
                <w:sz w:val="20"/>
                <w:szCs w:val="20"/>
                <w:lang w:eastAsia="en-GB"/>
              </w:rPr>
              <w:t xml:space="preserve">in line with business </w:t>
            </w:r>
            <w:r>
              <w:rPr>
                <w:sz w:val="20"/>
                <w:szCs w:val="20"/>
                <w:lang w:eastAsia="en-GB"/>
              </w:rPr>
              <w:t>needs and opportunities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ED15CD" w14:paraId="15554BB7" w14:textId="5E210BE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ED7CBF" w:rsidR="00AE2C68" w:rsidP="00AE2C68" w:rsidRDefault="006829D6" w14:paraId="242E9330" w14:textId="5FF7CD0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Employer to ensure that the a</w:t>
            </w:r>
            <w:r w:rsidRPr="00B14DF2">
              <w:rPr>
                <w:sz w:val="20"/>
                <w:szCs w:val="20"/>
                <w:lang w:eastAsia="en-GB"/>
              </w:rPr>
              <w:t xml:space="preserve">pprentice </w:t>
            </w:r>
            <w:r>
              <w:rPr>
                <w:sz w:val="20"/>
                <w:szCs w:val="20"/>
                <w:lang w:eastAsia="en-GB"/>
              </w:rPr>
              <w:t xml:space="preserve">has protected </w:t>
            </w:r>
            <w:r w:rsidRPr="00B14DF2">
              <w:rPr>
                <w:sz w:val="20"/>
                <w:szCs w:val="20"/>
                <w:lang w:eastAsia="en-GB"/>
              </w:rPr>
              <w:t>OTJ hours and is on track with training plan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ED15CD" w14:paraId="29D14DCA" w14:textId="6FF93E53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D5061B" w:rsidR="00AE2C68" w:rsidTr="00976B3F" w14:paraId="33F2670B" w14:textId="77777777">
        <w:trPr>
          <w:trHeight w:val="1677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4B26" w:rsidR="00AE2C68" w:rsidP="00AE2C68" w:rsidRDefault="00AE2C68" w14:paraId="6D91888C" w14:textId="12940C1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KSBs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ED7CBF" w:rsidR="00AE2C68" w:rsidP="00AE2C68" w:rsidRDefault="00AE2C68" w14:paraId="033057AD" w14:textId="47D9F8F3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b/>
                <w:bCs/>
                <w:sz w:val="20"/>
                <w:szCs w:val="20"/>
                <w:lang w:eastAsia="en-GB"/>
              </w:rPr>
              <w:t>S7</w:t>
            </w:r>
            <w:r w:rsidRPr="00ED7CBF" w:rsidR="00D97ADC">
              <w:rPr>
                <w:sz w:val="20"/>
                <w:szCs w:val="20"/>
                <w:lang w:eastAsia="en-GB"/>
              </w:rPr>
              <w:t>: Monitor Security Events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S8</w:t>
            </w:r>
            <w:r w:rsidRPr="00ED7CBF" w:rsidR="00D97ADC">
              <w:rPr>
                <w:sz w:val="20"/>
                <w:szCs w:val="20"/>
                <w:lang w:eastAsia="en-GB"/>
              </w:rPr>
              <w:t>: Escalation of security events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S21</w:t>
            </w:r>
            <w:r w:rsidRPr="00ED7CBF" w:rsidR="00D97ADC">
              <w:rPr>
                <w:sz w:val="20"/>
                <w:szCs w:val="20"/>
                <w:lang w:eastAsia="en-GB"/>
              </w:rPr>
              <w:t>: Communicate between a multi-disciplinary team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AE2C68" w14:paraId="70A04237" w14:textId="30CFE7A2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b/>
                <w:bCs/>
                <w:sz w:val="20"/>
                <w:szCs w:val="20"/>
                <w:lang w:eastAsia="en-GB"/>
              </w:rPr>
              <w:t>K9</w:t>
            </w:r>
            <w:r w:rsidRPr="00ED7CBF" w:rsidR="00D97ADC">
              <w:rPr>
                <w:sz w:val="20"/>
                <w:szCs w:val="20"/>
                <w:lang w:eastAsia="en-GB"/>
              </w:rPr>
              <w:t xml:space="preserve">: </w:t>
            </w:r>
            <w:r w:rsidRPr="00ED7CBF" w:rsidR="00385490">
              <w:rPr>
                <w:sz w:val="20"/>
                <w:szCs w:val="20"/>
                <w:lang w:eastAsia="en-GB"/>
              </w:rPr>
              <w:t>Cryptographic</w:t>
            </w:r>
            <w:r w:rsidRPr="00ED7CBF" w:rsidR="00D97ADC">
              <w:rPr>
                <w:sz w:val="20"/>
                <w:szCs w:val="20"/>
                <w:lang w:eastAsia="en-GB"/>
              </w:rPr>
              <w:t xml:space="preserve"> tools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K18</w:t>
            </w:r>
            <w:r w:rsidRPr="00ED7CBF" w:rsidR="00D97ADC">
              <w:rPr>
                <w:sz w:val="20"/>
                <w:szCs w:val="20"/>
                <w:lang w:eastAsia="en-GB"/>
              </w:rPr>
              <w:t>: Digital Forensic Principles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ED7CBF" w:rsidR="00AE2C68" w:rsidP="00AE2C68" w:rsidRDefault="00AE2C68" w14:paraId="4F1924EE" w14:textId="116D78A0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b/>
                <w:bCs/>
                <w:sz w:val="20"/>
                <w:szCs w:val="20"/>
                <w:lang w:eastAsia="en-GB"/>
              </w:rPr>
              <w:t>S16</w:t>
            </w:r>
            <w:r w:rsidRPr="00ED7CBF" w:rsidR="00D97ADC">
              <w:rPr>
                <w:sz w:val="20"/>
                <w:szCs w:val="20"/>
                <w:lang w:eastAsia="en-GB"/>
              </w:rPr>
              <w:t>: Document information security events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AE2C68" w14:paraId="12AA8D10" w14:textId="11F85F65">
            <w:pPr>
              <w:jc w:val="center"/>
              <w:rPr>
                <w:sz w:val="20"/>
                <w:szCs w:val="20"/>
                <w:lang w:eastAsia="en-GB"/>
              </w:rPr>
            </w:pPr>
            <w:r w:rsidRPr="00ED7CBF">
              <w:rPr>
                <w:b/>
                <w:bCs/>
                <w:sz w:val="20"/>
                <w:szCs w:val="20"/>
                <w:lang w:eastAsia="en-GB"/>
              </w:rPr>
              <w:t>K2</w:t>
            </w:r>
            <w:r w:rsidRPr="00ED7CBF" w:rsidR="00D97ADC">
              <w:rPr>
                <w:sz w:val="20"/>
                <w:szCs w:val="20"/>
                <w:lang w:eastAsia="en-GB"/>
              </w:rPr>
              <w:t>: Policies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K6</w:t>
            </w:r>
            <w:r w:rsidRPr="00ED7CBF" w:rsidR="00D97ADC">
              <w:rPr>
                <w:sz w:val="20"/>
                <w:szCs w:val="20"/>
                <w:lang w:eastAsia="en-GB"/>
              </w:rPr>
              <w:t>: Compliance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K13</w:t>
            </w:r>
            <w:r w:rsidRPr="00ED7CBF" w:rsidR="00D97ADC">
              <w:rPr>
                <w:sz w:val="20"/>
                <w:szCs w:val="20"/>
                <w:lang w:eastAsia="en-GB"/>
              </w:rPr>
              <w:t>: Disaster Prevention and Recovery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K20</w:t>
            </w:r>
            <w:r w:rsidRPr="00ED7CBF" w:rsidR="00D97ADC">
              <w:rPr>
                <w:sz w:val="20"/>
                <w:szCs w:val="20"/>
                <w:lang w:eastAsia="en-GB"/>
              </w:rPr>
              <w:t>: Security Policies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K21</w:t>
            </w:r>
            <w:r w:rsidRPr="00ED7CBF" w:rsidR="00D97ADC">
              <w:rPr>
                <w:sz w:val="20"/>
                <w:szCs w:val="20"/>
                <w:lang w:eastAsia="en-GB"/>
              </w:rPr>
              <w:t>: Auditing</w:t>
            </w:r>
            <w:r w:rsidRPr="00ED7CBF">
              <w:rPr>
                <w:sz w:val="20"/>
                <w:szCs w:val="20"/>
                <w:lang w:eastAsia="en-GB"/>
              </w:rPr>
              <w:t xml:space="preserve">, </w:t>
            </w:r>
            <w:r w:rsidRPr="00ED7CBF">
              <w:rPr>
                <w:b/>
                <w:bCs/>
                <w:sz w:val="20"/>
                <w:szCs w:val="20"/>
                <w:lang w:eastAsia="en-GB"/>
              </w:rPr>
              <w:t>K27</w:t>
            </w:r>
            <w:r w:rsidRPr="00ED7CBF" w:rsidR="00D97ADC">
              <w:rPr>
                <w:sz w:val="20"/>
                <w:szCs w:val="20"/>
                <w:lang w:eastAsia="en-GB"/>
              </w:rPr>
              <w:t>: Risk Management</w:t>
            </w:r>
          </w:p>
        </w:tc>
      </w:tr>
      <w:tr w:rsidRPr="00D5061B" w:rsidR="00AE2C68" w:rsidTr="0089294F" w14:paraId="7197DBD4" w14:textId="77777777">
        <w:trPr>
          <w:trHeight w:val="2127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74B26" w:rsidR="00AE2C68" w:rsidP="00AE2C68" w:rsidRDefault="00AE2C68" w14:paraId="06E45C3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B2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Pr="00ED7CBF" w:rsidR="00AE2C68" w:rsidP="00AE2C68" w:rsidRDefault="00FB482A" w14:paraId="01B376F7" w14:textId="5F6D423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Ongoing Progress Monitoring</w:t>
            </w:r>
          </w:p>
        </w:tc>
        <w:tc>
          <w:tcPr>
            <w:tcW w:w="5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D7CBF" w:rsidR="00AE2C68" w:rsidP="00AE2C68" w:rsidRDefault="00FB482A" w14:paraId="2AACAFCA" w14:textId="7BE8C1B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ED7CBF" w:rsidR="00AE2C68" w:rsidP="00AE2C68" w:rsidRDefault="00814404" w14:paraId="5CE79D4C" w14:textId="5D0B57E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D7CBF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Ongoing Progress Monitoring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D7CBF" w:rsidR="00AE2C68" w:rsidP="00AE2C68" w:rsidRDefault="00814404" w14:paraId="3C8A55F6" w14:textId="593D88E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D7CBF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</w:tr>
      <w:tr w:rsidRPr="00D5061B" w:rsidR="00AE2C68" w:rsidTr="0089294F" w14:paraId="5B98F907" w14:textId="77777777">
        <w:trPr>
          <w:trHeight w:val="375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AE2C68" w:rsidP="00AE2C68" w:rsidRDefault="00AE2C68" w14:paraId="69D94A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5061B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Month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  <w:hideMark/>
          </w:tcPr>
          <w:p w:rsidRPr="00A44FAF" w:rsidR="00AE2C68" w:rsidP="00AE2C68" w:rsidRDefault="00AE2C68" w14:paraId="50026B5D" w14:textId="1CE5A1B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13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D5061B" w:rsidR="00AE2C68" w:rsidP="00AE2C68" w:rsidRDefault="00AE2C68" w14:paraId="12E9266C" w14:textId="3BABA8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14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AE2C68" w:rsidP="00AE2C68" w:rsidRDefault="00AE2C68" w14:paraId="07DDC121" w14:textId="76D6B72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</w:t>
            </w:r>
            <w:r w:rsidR="001D6D0E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AE2C68" w:rsidP="00AE2C68" w:rsidRDefault="00BA7022" w14:paraId="6146C981" w14:textId="6F0360F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</w:t>
            </w:r>
            <w:r w:rsidR="001D6D0E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Pr="00D5061B" w:rsidR="00BA7022" w:rsidTr="0089294F" w14:paraId="0E811D2B" w14:textId="77777777">
        <w:trPr>
          <w:trHeight w:val="1415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A74B26" w:rsidR="00BA7022" w:rsidP="00BA7022" w:rsidRDefault="00BA7022" w14:paraId="16967310" w14:textId="77777777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A74B2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IT Training and Assessing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BA7022" w:rsidP="00BA7022" w:rsidRDefault="00BA7022" w14:paraId="24C8E769" w14:textId="135DC98C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A74B2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Workplace Competency visit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BA7022" w:rsidP="00BA7022" w:rsidRDefault="00BA7022" w14:paraId="057971D5" w14:textId="20DF3490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A74B2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Portfolio Preparation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 in College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BA7022" w:rsidP="00BA7022" w:rsidRDefault="004C70BD" w14:paraId="4A625C45" w14:textId="6ED705C0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Recap Session</w:t>
            </w:r>
            <w:r w:rsidR="00BA7022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 in College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BA7022" w:rsidP="00BA7022" w:rsidRDefault="00BA7022" w14:paraId="3A7A9497" w14:textId="6A2C7A11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A74B2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Portfolio Preparation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 in College</w:t>
            </w:r>
          </w:p>
        </w:tc>
      </w:tr>
      <w:tr w:rsidRPr="00E425DF" w:rsidR="00BA7022" w:rsidTr="00F66513" w14:paraId="3DEB8EC6" w14:textId="77777777">
        <w:trPr>
          <w:trHeight w:val="750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A7022" w:rsidP="00BA7022" w:rsidRDefault="00BA7022" w14:paraId="0A48C5A1" w14:textId="5CAD5BD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Teaching and Learning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7E6E6" w:themeFill="background2"/>
          </w:tcPr>
          <w:p w:rsidRPr="006666FA" w:rsidR="00BA7022" w:rsidP="00BA7022" w:rsidRDefault="00BA7022" w14:paraId="1C47C5EB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666FA">
              <w:rPr>
                <w:b/>
                <w:bCs/>
                <w:sz w:val="20"/>
                <w:szCs w:val="20"/>
                <w:lang w:eastAsia="en-GB"/>
              </w:rPr>
              <w:t>Apprentice Visit (via MS Teams or Workplace)</w:t>
            </w:r>
          </w:p>
          <w:p w:rsidRPr="006666FA" w:rsidR="00BA7022" w:rsidP="00BA7022" w:rsidRDefault="00BA7022" w14:paraId="1BF7E322" w14:textId="44E190CA">
            <w:pPr>
              <w:jc w:val="center"/>
              <w:rPr>
                <w:sz w:val="20"/>
                <w:szCs w:val="20"/>
                <w:lang w:eastAsia="en-GB"/>
              </w:rPr>
            </w:pPr>
            <w:r w:rsidRPr="006666FA">
              <w:rPr>
                <w:sz w:val="20"/>
                <w:szCs w:val="20"/>
                <w:lang w:eastAsia="en-GB"/>
              </w:rPr>
              <w:t xml:space="preserve">Trainer </w:t>
            </w:r>
            <w:r w:rsidR="006C6460">
              <w:rPr>
                <w:sz w:val="20"/>
                <w:szCs w:val="20"/>
                <w:lang w:eastAsia="en-GB"/>
              </w:rPr>
              <w:t>&amp;</w:t>
            </w:r>
            <w:r w:rsidRPr="006666FA">
              <w:rPr>
                <w:sz w:val="20"/>
                <w:szCs w:val="20"/>
                <w:lang w:eastAsia="en-GB"/>
              </w:rPr>
              <w:t xml:space="preserve"> Assessor to work with Employer and Apprentice to create a workplace task that involves ISMS</w:t>
            </w:r>
            <w:r w:rsidR="006C6460">
              <w:rPr>
                <w:sz w:val="20"/>
                <w:szCs w:val="20"/>
                <w:lang w:eastAsia="en-GB"/>
              </w:rPr>
              <w:t xml:space="preserve"> </w:t>
            </w:r>
            <w:r w:rsidR="00903F24">
              <w:rPr>
                <w:sz w:val="20"/>
                <w:szCs w:val="20"/>
                <w:lang w:eastAsia="en-GB"/>
              </w:rPr>
              <w:t>internal / external / customer</w:t>
            </w:r>
            <w:r w:rsidRPr="006666FA">
              <w:rPr>
                <w:sz w:val="20"/>
                <w:szCs w:val="20"/>
                <w:lang w:eastAsia="en-GB"/>
              </w:rPr>
              <w:t xml:space="preserve"> audit requirements, procedures, planning and risk management</w:t>
            </w:r>
          </w:p>
          <w:p w:rsidRPr="006666FA" w:rsidR="00BA7022" w:rsidP="00BA7022" w:rsidRDefault="00BA7022" w14:paraId="24D25E26" w14:textId="17167ACE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BA7022" w14:paraId="1D209889" w14:textId="4545BC33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666FA">
              <w:rPr>
                <w:b/>
                <w:bCs/>
                <w:sz w:val="20"/>
                <w:szCs w:val="20"/>
                <w:lang w:eastAsia="en-GB"/>
              </w:rPr>
              <w:t>Evidence Collation, Review &amp; Feedback</w:t>
            </w:r>
          </w:p>
          <w:p w:rsidRPr="006666FA" w:rsidR="00BA7022" w:rsidP="00BA7022" w:rsidRDefault="00BA7022" w14:paraId="712C94B2" w14:textId="51B0872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666FA">
              <w:rPr>
                <w:b/>
                <w:bCs/>
                <w:sz w:val="20"/>
                <w:szCs w:val="20"/>
                <w:lang w:eastAsia="en-GB"/>
              </w:rPr>
              <w:t>(</w:t>
            </w:r>
            <w:r w:rsidR="001D6D0E">
              <w:rPr>
                <w:b/>
                <w:bCs/>
                <w:sz w:val="20"/>
                <w:szCs w:val="20"/>
                <w:lang w:eastAsia="en-GB"/>
              </w:rPr>
              <w:t>3</w:t>
            </w:r>
            <w:r w:rsidRPr="006666FA">
              <w:rPr>
                <w:b/>
                <w:bCs/>
                <w:sz w:val="20"/>
                <w:szCs w:val="20"/>
                <w:lang w:eastAsia="en-GB"/>
              </w:rPr>
              <w:t xml:space="preserve"> Days)</w:t>
            </w:r>
          </w:p>
          <w:p w:rsidRPr="006666FA" w:rsidR="00BA7022" w:rsidP="00BA7022" w:rsidRDefault="00227003" w14:paraId="746E582F" w14:textId="4B36AAF3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Review of e</w:t>
            </w:r>
            <w:r w:rsidRPr="006666FA" w:rsidR="00BA7022">
              <w:rPr>
                <w:sz w:val="20"/>
                <w:szCs w:val="20"/>
                <w:lang w:eastAsia="en-GB"/>
              </w:rPr>
              <w:t xml:space="preserve">vidence </w:t>
            </w:r>
            <w:r>
              <w:rPr>
                <w:sz w:val="20"/>
                <w:szCs w:val="20"/>
                <w:lang w:eastAsia="en-GB"/>
              </w:rPr>
              <w:t>gathered from “real world”</w:t>
            </w:r>
            <w:r w:rsidRPr="006666FA" w:rsidR="00BA7022">
              <w:rPr>
                <w:sz w:val="20"/>
                <w:szCs w:val="20"/>
                <w:lang w:eastAsia="en-GB"/>
              </w:rPr>
              <w:t xml:space="preserve"> projects which apprentices have undertaken in the workplace</w:t>
            </w:r>
            <w:r w:rsidR="000275CA">
              <w:rPr>
                <w:sz w:val="20"/>
                <w:szCs w:val="20"/>
                <w:lang w:eastAsia="en-GB"/>
              </w:rPr>
              <w:t>,</w:t>
            </w:r>
            <w:r w:rsidRPr="006666FA" w:rsidR="00BA7022">
              <w:rPr>
                <w:sz w:val="20"/>
                <w:szCs w:val="20"/>
                <w:lang w:eastAsia="en-GB"/>
              </w:rPr>
              <w:t xml:space="preserve"> using</w:t>
            </w:r>
            <w:r w:rsidR="003F2963">
              <w:rPr>
                <w:sz w:val="20"/>
                <w:szCs w:val="20"/>
                <w:lang w:eastAsia="en-GB"/>
              </w:rPr>
              <w:t xml:space="preserve"> the</w:t>
            </w:r>
            <w:r w:rsidR="00E33FC5">
              <w:rPr>
                <w:sz w:val="20"/>
                <w:szCs w:val="20"/>
                <w:lang w:eastAsia="en-GB"/>
              </w:rPr>
              <w:t xml:space="preserve"> knowledge </w:t>
            </w:r>
            <w:r w:rsidR="00073BAA">
              <w:rPr>
                <w:sz w:val="20"/>
                <w:szCs w:val="20"/>
                <w:lang w:eastAsia="en-GB"/>
              </w:rPr>
              <w:t xml:space="preserve">and skills gained </w:t>
            </w:r>
            <w:r w:rsidR="003422E8">
              <w:rPr>
                <w:sz w:val="20"/>
                <w:szCs w:val="20"/>
                <w:lang w:eastAsia="en-GB"/>
              </w:rPr>
              <w:t xml:space="preserve">both </w:t>
            </w:r>
            <w:r w:rsidR="00073BAA">
              <w:rPr>
                <w:sz w:val="20"/>
                <w:szCs w:val="20"/>
                <w:lang w:eastAsia="en-GB"/>
              </w:rPr>
              <w:t xml:space="preserve">in college and the </w:t>
            </w:r>
            <w:r w:rsidRPr="006666FA" w:rsidR="00BA7022">
              <w:rPr>
                <w:sz w:val="20"/>
                <w:szCs w:val="20"/>
                <w:lang w:eastAsia="en-GB"/>
              </w:rPr>
              <w:t>workplace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A64DC3" w14:paraId="74BD88EE" w14:textId="4D14E16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Knowledge</w:t>
            </w:r>
            <w:r w:rsidR="00B35694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12E3A">
              <w:rPr>
                <w:b/>
                <w:bCs/>
                <w:sz w:val="20"/>
                <w:szCs w:val="20"/>
                <w:lang w:eastAsia="en-GB"/>
              </w:rPr>
              <w:t xml:space="preserve">Module </w:t>
            </w:r>
            <w:r w:rsidR="00BE480F">
              <w:rPr>
                <w:b/>
                <w:bCs/>
                <w:sz w:val="20"/>
                <w:szCs w:val="20"/>
                <w:lang w:eastAsia="en-GB"/>
              </w:rPr>
              <w:t>Recap</w:t>
            </w:r>
            <w:r w:rsidR="00B12E3A">
              <w:rPr>
                <w:b/>
                <w:bCs/>
                <w:sz w:val="20"/>
                <w:szCs w:val="20"/>
                <w:lang w:eastAsia="en-GB"/>
              </w:rPr>
              <w:t xml:space="preserve"> Session</w:t>
            </w:r>
          </w:p>
          <w:p w:rsidRPr="006666FA" w:rsidR="00BA7022" w:rsidP="00BA7022" w:rsidRDefault="00BA7022" w14:paraId="4EF6D362" w14:textId="34E1E63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666FA">
              <w:rPr>
                <w:b/>
                <w:bCs/>
                <w:sz w:val="20"/>
                <w:szCs w:val="20"/>
                <w:lang w:eastAsia="en-GB"/>
              </w:rPr>
              <w:t>(</w:t>
            </w:r>
            <w:r w:rsidR="00B17C47">
              <w:rPr>
                <w:b/>
                <w:bCs/>
                <w:sz w:val="20"/>
                <w:szCs w:val="20"/>
                <w:lang w:eastAsia="en-GB"/>
              </w:rPr>
              <w:t>2</w:t>
            </w:r>
            <w:r w:rsidRPr="006666FA">
              <w:rPr>
                <w:b/>
                <w:bCs/>
                <w:sz w:val="20"/>
                <w:szCs w:val="20"/>
                <w:lang w:eastAsia="en-GB"/>
              </w:rPr>
              <w:t xml:space="preserve"> Days) </w:t>
            </w:r>
          </w:p>
          <w:p w:rsidRPr="006666FA" w:rsidR="00BA7022" w:rsidP="00BA7022" w:rsidRDefault="00BE480F" w14:paraId="3572952C" w14:textId="1F66B87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Recap of </w:t>
            </w:r>
            <w:r w:rsidR="00B675DF">
              <w:rPr>
                <w:sz w:val="20"/>
                <w:szCs w:val="20"/>
                <w:lang w:eastAsia="en-GB"/>
              </w:rPr>
              <w:t xml:space="preserve"> </w:t>
            </w:r>
            <w:r w:rsidR="00B12E3A">
              <w:rPr>
                <w:sz w:val="20"/>
                <w:szCs w:val="20"/>
                <w:lang w:eastAsia="en-GB"/>
              </w:rPr>
              <w:t xml:space="preserve">knowledge for </w:t>
            </w:r>
            <w:r>
              <w:rPr>
                <w:sz w:val="20"/>
                <w:szCs w:val="20"/>
                <w:lang w:eastAsia="en-GB"/>
              </w:rPr>
              <w:t>all Modules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BA7022" w14:paraId="76D1E90E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666FA">
              <w:rPr>
                <w:b/>
                <w:bCs/>
                <w:sz w:val="20"/>
                <w:szCs w:val="20"/>
                <w:lang w:eastAsia="en-GB"/>
              </w:rPr>
              <w:t xml:space="preserve">Evidence Collation, Review &amp; Feedback </w:t>
            </w:r>
          </w:p>
          <w:p w:rsidRPr="006666FA" w:rsidR="00BA7022" w:rsidP="00BA7022" w:rsidRDefault="00BA7022" w14:paraId="6DE6B4EB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6666FA">
              <w:rPr>
                <w:b/>
                <w:bCs/>
                <w:sz w:val="20"/>
                <w:szCs w:val="20"/>
                <w:lang w:eastAsia="en-GB"/>
              </w:rPr>
              <w:t xml:space="preserve">(2 Days) </w:t>
            </w:r>
          </w:p>
          <w:p w:rsidRPr="006666FA" w:rsidR="00BA7022" w:rsidP="00BA7022" w:rsidRDefault="003422E8" w14:paraId="07D189C3" w14:textId="3420F4C3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Review of e</w:t>
            </w:r>
            <w:r w:rsidRPr="006666FA">
              <w:rPr>
                <w:sz w:val="20"/>
                <w:szCs w:val="20"/>
                <w:lang w:eastAsia="en-GB"/>
              </w:rPr>
              <w:t xml:space="preserve">vidence </w:t>
            </w:r>
            <w:r>
              <w:rPr>
                <w:sz w:val="20"/>
                <w:szCs w:val="20"/>
                <w:lang w:eastAsia="en-GB"/>
              </w:rPr>
              <w:t>gathered from “real world”</w:t>
            </w:r>
            <w:r w:rsidRPr="006666FA">
              <w:rPr>
                <w:sz w:val="20"/>
                <w:szCs w:val="20"/>
                <w:lang w:eastAsia="en-GB"/>
              </w:rPr>
              <w:t xml:space="preserve"> projects which apprentices have undertaken in the workplace</w:t>
            </w:r>
            <w:r>
              <w:rPr>
                <w:sz w:val="20"/>
                <w:szCs w:val="20"/>
                <w:lang w:eastAsia="en-GB"/>
              </w:rPr>
              <w:t>,</w:t>
            </w:r>
            <w:r w:rsidRPr="006666FA">
              <w:rPr>
                <w:sz w:val="20"/>
                <w:szCs w:val="20"/>
                <w:lang w:eastAsia="en-GB"/>
              </w:rPr>
              <w:t xml:space="preserve"> using</w:t>
            </w:r>
            <w:r>
              <w:rPr>
                <w:sz w:val="20"/>
                <w:szCs w:val="20"/>
                <w:lang w:eastAsia="en-GB"/>
              </w:rPr>
              <w:t xml:space="preserve"> the knowledge and skills gained both in college and the </w:t>
            </w:r>
            <w:r w:rsidRPr="006666FA">
              <w:rPr>
                <w:sz w:val="20"/>
                <w:szCs w:val="20"/>
                <w:lang w:eastAsia="en-GB"/>
              </w:rPr>
              <w:t>workplace</w:t>
            </w:r>
          </w:p>
        </w:tc>
      </w:tr>
      <w:tr w:rsidRPr="00D5061B" w:rsidR="00BA7022" w:rsidTr="00F66513" w14:paraId="412C85A9" w14:textId="77777777">
        <w:trPr>
          <w:trHeight w:val="375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A7022" w:rsidP="00BA7022" w:rsidRDefault="00BA7022" w14:paraId="10D1093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Assessment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Pr="00B14DF2" w:rsidR="00437E65" w:rsidP="00437E65" w:rsidRDefault="00437E65" w14:paraId="1499564B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to provide feedback to apprentice via </w:t>
            </w:r>
            <w:r w:rsidRPr="00B14DF2">
              <w:rPr>
                <w:sz w:val="20"/>
                <w:szCs w:val="20"/>
                <w:lang w:eastAsia="en-GB"/>
              </w:rPr>
              <w:t xml:space="preserve">Smart Assessor </w:t>
            </w:r>
            <w:r>
              <w:rPr>
                <w:sz w:val="20"/>
                <w:szCs w:val="20"/>
                <w:lang w:eastAsia="en-GB"/>
              </w:rPr>
              <w:t xml:space="preserve">regarding </w:t>
            </w:r>
            <w:r w:rsidRPr="00B14DF2">
              <w:rPr>
                <w:sz w:val="20"/>
                <w:szCs w:val="20"/>
                <w:lang w:eastAsia="en-GB"/>
              </w:rPr>
              <w:t>last visit</w:t>
            </w:r>
            <w:r>
              <w:rPr>
                <w:sz w:val="20"/>
                <w:szCs w:val="20"/>
                <w:lang w:eastAsia="en-GB"/>
              </w:rPr>
              <w:t xml:space="preserve">, and set new tasks and </w:t>
            </w:r>
            <w:r w:rsidRPr="00B14DF2">
              <w:rPr>
                <w:sz w:val="20"/>
                <w:szCs w:val="20"/>
                <w:lang w:eastAsia="en-GB"/>
              </w:rPr>
              <w:t>KSB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B14DF2">
              <w:rPr>
                <w:sz w:val="20"/>
                <w:szCs w:val="20"/>
                <w:lang w:eastAsia="en-GB"/>
              </w:rPr>
              <w:t>targets</w:t>
            </w:r>
          </w:p>
          <w:p w:rsidRPr="00B14DF2" w:rsidR="00437E65" w:rsidP="00437E65" w:rsidRDefault="00437E65" w14:paraId="59904101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Trainer &amp; Assessor </w:t>
            </w:r>
            <w:r w:rsidRPr="00B14DF2">
              <w:rPr>
                <w:sz w:val="20"/>
                <w:szCs w:val="20"/>
                <w:lang w:eastAsia="en-GB"/>
              </w:rPr>
              <w:t xml:space="preserve">to ensure evidence presented </w:t>
            </w:r>
            <w:r>
              <w:rPr>
                <w:sz w:val="20"/>
                <w:szCs w:val="20"/>
                <w:lang w:eastAsia="en-GB"/>
              </w:rPr>
              <w:t xml:space="preserve">meets the expected </w:t>
            </w:r>
            <w:r w:rsidRPr="00B14DF2">
              <w:rPr>
                <w:sz w:val="20"/>
                <w:szCs w:val="20"/>
                <w:lang w:eastAsia="en-GB"/>
              </w:rPr>
              <w:t>level of competence</w:t>
            </w:r>
          </w:p>
          <w:p w:rsidRPr="006666FA" w:rsidR="00BA7022" w:rsidP="00437E65" w:rsidRDefault="00437E65" w14:paraId="3E5A4650" w14:textId="0E1AA154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Actions, </w:t>
            </w:r>
            <w:r w:rsidRPr="00B14DF2">
              <w:rPr>
                <w:sz w:val="20"/>
                <w:szCs w:val="20"/>
                <w:lang w:eastAsia="en-GB"/>
              </w:rPr>
              <w:t xml:space="preserve">Deadlines and </w:t>
            </w:r>
            <w:r>
              <w:rPr>
                <w:sz w:val="20"/>
                <w:szCs w:val="20"/>
                <w:lang w:eastAsia="en-GB"/>
              </w:rPr>
              <w:t>P</w:t>
            </w:r>
            <w:r w:rsidRPr="00B14DF2">
              <w:rPr>
                <w:sz w:val="20"/>
                <w:szCs w:val="20"/>
                <w:lang w:eastAsia="en-GB"/>
              </w:rPr>
              <w:t>lans set at end of meeting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ED15CD" w14:paraId="3B5E64D7" w14:textId="66FC18D9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ED15CD" w14:paraId="284836AB" w14:textId="6CCFC7E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ED15CD" w14:paraId="7565FC29" w14:textId="060135CB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D5061B" w:rsidR="00BA7022" w:rsidTr="00F66513" w14:paraId="281D8913" w14:textId="77777777">
        <w:trPr>
          <w:trHeight w:val="1957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66FA" w:rsidR="00BA7022" w:rsidP="00BA7022" w:rsidRDefault="00BA7022" w14:paraId="3A64E105" w14:textId="15EDE63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Portfolio Evidence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="00034330" w:rsidP="00034330" w:rsidRDefault="00034330" w14:paraId="2B608E40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B14DF2">
              <w:rPr>
                <w:sz w:val="20"/>
                <w:szCs w:val="20"/>
                <w:lang w:eastAsia="en-GB"/>
              </w:rPr>
              <w:t xml:space="preserve">KSBs from given tasks set by Trainer </w:t>
            </w:r>
            <w:r>
              <w:rPr>
                <w:sz w:val="20"/>
                <w:szCs w:val="20"/>
                <w:lang w:eastAsia="en-GB"/>
              </w:rPr>
              <w:t xml:space="preserve">&amp; </w:t>
            </w:r>
            <w:r w:rsidRPr="00B14DF2">
              <w:rPr>
                <w:sz w:val="20"/>
                <w:szCs w:val="20"/>
                <w:lang w:eastAsia="en-GB"/>
              </w:rPr>
              <w:t xml:space="preserve">Assessor </w:t>
            </w:r>
          </w:p>
          <w:p w:rsidRPr="006666FA" w:rsidR="00BA7022" w:rsidP="00034330" w:rsidRDefault="00034330" w14:paraId="4B194C9D" w14:textId="323DF209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Apprentice to </w:t>
            </w:r>
            <w:r w:rsidRPr="00B14DF2">
              <w:rPr>
                <w:sz w:val="20"/>
                <w:szCs w:val="20"/>
                <w:lang w:eastAsia="en-GB"/>
              </w:rPr>
              <w:t>upload</w:t>
            </w:r>
            <w:r>
              <w:rPr>
                <w:sz w:val="20"/>
                <w:szCs w:val="20"/>
                <w:lang w:eastAsia="en-GB"/>
              </w:rPr>
              <w:t xml:space="preserve"> and link evidence </w:t>
            </w:r>
            <w:r w:rsidRPr="00B14DF2">
              <w:rPr>
                <w:sz w:val="20"/>
                <w:szCs w:val="20"/>
                <w:lang w:eastAsia="en-GB"/>
              </w:rPr>
              <w:t xml:space="preserve">on </w:t>
            </w:r>
            <w:r>
              <w:rPr>
                <w:sz w:val="20"/>
                <w:szCs w:val="20"/>
                <w:lang w:eastAsia="en-GB"/>
              </w:rPr>
              <w:t>S</w:t>
            </w:r>
            <w:r w:rsidRPr="00B14DF2">
              <w:rPr>
                <w:sz w:val="20"/>
                <w:szCs w:val="20"/>
                <w:lang w:eastAsia="en-GB"/>
              </w:rPr>
              <w:t xml:space="preserve">mart 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B14DF2">
              <w:rPr>
                <w:sz w:val="20"/>
                <w:szCs w:val="20"/>
                <w:lang w:eastAsia="en-GB"/>
              </w:rPr>
              <w:t>ssessor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BA7022" w14:paraId="249D0E09" w14:textId="17699517">
            <w:pPr>
              <w:jc w:val="center"/>
              <w:rPr>
                <w:sz w:val="20"/>
                <w:szCs w:val="20"/>
                <w:lang w:eastAsia="en-GB"/>
              </w:rPr>
            </w:pPr>
            <w:r w:rsidRPr="006666FA">
              <w:rPr>
                <w:sz w:val="20"/>
                <w:szCs w:val="20"/>
                <w:lang w:eastAsia="en-GB"/>
              </w:rPr>
              <w:t>Duties Evidence Gathering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BA7022" w14:paraId="3830316F" w14:textId="32A01BFD">
            <w:pPr>
              <w:jc w:val="center"/>
              <w:rPr>
                <w:sz w:val="20"/>
                <w:szCs w:val="20"/>
                <w:lang w:eastAsia="en-GB"/>
              </w:rPr>
            </w:pPr>
            <w:r w:rsidRPr="006666FA">
              <w:rPr>
                <w:sz w:val="20"/>
                <w:szCs w:val="20"/>
                <w:lang w:eastAsia="en-GB"/>
              </w:rPr>
              <w:t>Duties Evidence Gathering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BA7022" w14:paraId="2BE531B6" w14:textId="4FA34D5A">
            <w:pPr>
              <w:jc w:val="center"/>
              <w:rPr>
                <w:sz w:val="20"/>
                <w:szCs w:val="20"/>
                <w:lang w:eastAsia="en-GB"/>
              </w:rPr>
            </w:pPr>
            <w:r w:rsidRPr="006666FA">
              <w:rPr>
                <w:sz w:val="20"/>
                <w:szCs w:val="20"/>
                <w:lang w:eastAsia="en-GB"/>
              </w:rPr>
              <w:t>Duties Evidence Gathering</w:t>
            </w:r>
          </w:p>
        </w:tc>
      </w:tr>
      <w:tr w:rsidRPr="00D5061B" w:rsidR="00BA7022" w:rsidTr="00F66513" w14:paraId="596E71B3" w14:textId="77777777">
        <w:trPr>
          <w:trHeight w:val="1688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66FA" w:rsidR="00BA7022" w:rsidP="00BA7022" w:rsidRDefault="00BA7022" w14:paraId="25ED796B" w14:textId="74308CC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EPA Preparation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</w:tcPr>
          <w:p w:rsidRPr="006666FA" w:rsidR="00BA7022" w:rsidP="00BA7022" w:rsidRDefault="00BA7022" w14:paraId="2257B4DF" w14:textId="358E8C43">
            <w:pPr>
              <w:jc w:val="center"/>
              <w:rPr>
                <w:sz w:val="20"/>
                <w:szCs w:val="20"/>
                <w:lang w:eastAsia="en-GB"/>
              </w:rPr>
            </w:pPr>
            <w:r w:rsidRPr="006666FA">
              <w:rPr>
                <w:sz w:val="20"/>
                <w:szCs w:val="20"/>
                <w:lang w:eastAsia="en-GB"/>
              </w:rPr>
              <w:t>Evidence for a portfolio and English skills will be developed ready for EPA.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ED15CD" w14:paraId="19C28EEE" w14:textId="4183C97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ED15CD" w14:paraId="57F1F19D" w14:textId="67B1A1F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ED15CD" w14:paraId="77CEF3DE" w14:textId="314D6A49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D5061B" w:rsidR="00BA7022" w:rsidTr="00F66513" w14:paraId="32711F4C" w14:textId="77777777">
        <w:trPr>
          <w:trHeight w:val="1968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A7022" w:rsidP="00BA7022" w:rsidRDefault="00BA7022" w14:paraId="6410880C" w14:textId="3DD3193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Employer tasks and application of knowledge learnt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666FA" w:rsidR="00BA7022" w:rsidP="00BA7022" w:rsidRDefault="002E6A5E" w14:paraId="69402486" w14:textId="52ACD93A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Employer to ensure that the a</w:t>
            </w:r>
            <w:r w:rsidRPr="00B14DF2">
              <w:rPr>
                <w:sz w:val="20"/>
                <w:szCs w:val="20"/>
                <w:lang w:eastAsia="en-GB"/>
              </w:rPr>
              <w:t xml:space="preserve">pprentice </w:t>
            </w:r>
            <w:r>
              <w:rPr>
                <w:sz w:val="20"/>
                <w:szCs w:val="20"/>
                <w:lang w:eastAsia="en-GB"/>
              </w:rPr>
              <w:t xml:space="preserve">has protected </w:t>
            </w:r>
            <w:r w:rsidRPr="00B14DF2">
              <w:rPr>
                <w:sz w:val="20"/>
                <w:szCs w:val="20"/>
                <w:lang w:eastAsia="en-GB"/>
              </w:rPr>
              <w:t>OTJ hours and is on track with training plan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ED15CD" w14:paraId="7A08AE94" w14:textId="7B758919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ED15CD" w14:paraId="5CC625A9" w14:textId="72662A6E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ED15CD" w14:paraId="389F9D56" w14:textId="1CD7918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D5061B" w:rsidR="00BA7022" w:rsidTr="00F66513" w14:paraId="7CBAFA8A" w14:textId="77777777">
        <w:trPr>
          <w:trHeight w:val="1845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66FA" w:rsidR="00BA7022" w:rsidP="00BA7022" w:rsidRDefault="00BA7022" w14:paraId="6C7D356B" w14:textId="6F9CC06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KSBs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666FA" w:rsidR="00BA7022" w:rsidP="00BA7022" w:rsidRDefault="00BA7022" w14:paraId="1A773EFD" w14:textId="5B53477B">
            <w:pPr>
              <w:jc w:val="center"/>
              <w:rPr>
                <w:sz w:val="20"/>
                <w:szCs w:val="20"/>
                <w:lang w:eastAsia="en-GB"/>
              </w:rPr>
            </w:pPr>
            <w:r w:rsidRPr="006666FA">
              <w:rPr>
                <w:b/>
                <w:bCs/>
                <w:sz w:val="20"/>
                <w:szCs w:val="20"/>
                <w:lang w:eastAsia="en-GB"/>
              </w:rPr>
              <w:t>S17</w:t>
            </w:r>
            <w:r w:rsidRPr="006666FA">
              <w:rPr>
                <w:sz w:val="20"/>
                <w:szCs w:val="20"/>
                <w:lang w:eastAsia="en-GB"/>
              </w:rPr>
              <w:t>: Info Management reporting, S</w:t>
            </w:r>
            <w:r w:rsidRPr="006666FA">
              <w:rPr>
                <w:b/>
                <w:bCs/>
                <w:sz w:val="20"/>
                <w:szCs w:val="20"/>
                <w:lang w:eastAsia="en-GB"/>
              </w:rPr>
              <w:t>19</w:t>
            </w:r>
            <w:r w:rsidRPr="006666FA">
              <w:rPr>
                <w:sz w:val="20"/>
                <w:szCs w:val="20"/>
                <w:lang w:eastAsia="en-GB"/>
              </w:rPr>
              <w:t>: Compliance checks, S</w:t>
            </w:r>
            <w:r w:rsidRPr="006666FA">
              <w:rPr>
                <w:b/>
                <w:bCs/>
                <w:sz w:val="20"/>
                <w:szCs w:val="20"/>
                <w:lang w:eastAsia="en-GB"/>
              </w:rPr>
              <w:t>20</w:t>
            </w:r>
            <w:r w:rsidRPr="006666FA">
              <w:rPr>
                <w:sz w:val="20"/>
                <w:szCs w:val="20"/>
                <w:lang w:eastAsia="en-GB"/>
              </w:rPr>
              <w:t>: Audit requirements and gathering of data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ED15CD" w14:paraId="6BB81FC9" w14:textId="0D08B7A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ED15CD" w14:paraId="11A864D9" w14:textId="7BB9C9D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ED15CD" w:rsidP="00ED15CD" w:rsidRDefault="00ED15CD" w14:paraId="04319202" w14:textId="0D3B1A6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D5061B" w:rsidR="00BA7022" w:rsidTr="00F66513" w14:paraId="5A712295" w14:textId="77777777">
        <w:trPr>
          <w:trHeight w:val="1832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A7022" w:rsidP="00BA7022" w:rsidRDefault="00BA7022" w14:paraId="38CA705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6666FA" w:rsidR="00BA7022" w:rsidP="00BA7022" w:rsidRDefault="00BA7022" w14:paraId="49448941" w14:textId="173825B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Ongoing Progress Monitoring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66FA" w:rsidR="00BA7022" w:rsidP="00BA7022" w:rsidRDefault="00BA7022" w14:paraId="49373F1D" w14:textId="553389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BA7022" w14:paraId="65525FAC" w14:textId="6850827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666FA" w:rsidR="00BA7022" w:rsidP="00BA7022" w:rsidRDefault="00BA7022" w14:paraId="242D3A41" w14:textId="66A3CB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</w:tr>
    </w:tbl>
    <w:p w:rsidR="009727BC" w:rsidP="009727BC" w:rsidRDefault="009727BC" w14:paraId="1A88D93F" w14:textId="77777777"/>
    <w:tbl>
      <w:tblPr>
        <w:tblW w:w="22760" w:type="dxa"/>
        <w:tblLook w:val="04A0" w:firstRow="1" w:lastRow="0" w:firstColumn="1" w:lastColumn="0" w:noHBand="0" w:noVBand="1"/>
      </w:tblPr>
      <w:tblGrid>
        <w:gridCol w:w="2900"/>
        <w:gridCol w:w="4820"/>
        <w:gridCol w:w="5060"/>
        <w:gridCol w:w="5060"/>
        <w:gridCol w:w="4920"/>
      </w:tblGrid>
      <w:tr w:rsidRPr="00D5061B" w:rsidR="00412F36" w:rsidTr="6ABC2A5E" w14:paraId="612628FA" w14:textId="77777777">
        <w:trPr>
          <w:trHeight w:val="375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412F36" w:rsidP="009E7727" w:rsidRDefault="00412F36" w14:paraId="6E5556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5061B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  <w:hideMark/>
          </w:tcPr>
          <w:p w:rsidRPr="00A44FAF" w:rsidR="00412F36" w:rsidP="009E7727" w:rsidRDefault="004C50BD" w14:paraId="5AEBEACA" w14:textId="2939CE3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Gateway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D5061B" w:rsidR="00412F36" w:rsidP="009E7727" w:rsidRDefault="00412F36" w14:paraId="279B389A" w14:textId="1CB65B6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</w:t>
            </w:r>
            <w:r w:rsidR="001D6D0E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412F36" w:rsidP="009E7727" w:rsidRDefault="00412F36" w14:paraId="08D73108" w14:textId="5ED3F4E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</w:t>
            </w:r>
            <w:r w:rsidR="001D6D0E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  <w:hideMark/>
          </w:tcPr>
          <w:p w:rsidRPr="00D5061B" w:rsidR="00412F36" w:rsidP="009E7727" w:rsidRDefault="00057B6E" w14:paraId="4280C584" w14:textId="07C537E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Month 1</w:t>
            </w:r>
            <w:r w:rsidR="001D6D0E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Pr="00A74B26" w:rsidR="004C50BD" w:rsidTr="6ABC2A5E" w14:paraId="5DAB99D6" w14:textId="77777777">
        <w:trPr>
          <w:trHeight w:val="1415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A74B26" w:rsidR="004C50BD" w:rsidP="004C50BD" w:rsidRDefault="004C50BD" w14:paraId="0FFED85D" w14:textId="77777777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A74B2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IT Training and Assessing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4C50BD" w:rsidP="004C50BD" w:rsidRDefault="004C50BD" w14:paraId="3EBF1D96" w14:textId="2B99C0AC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 xml:space="preserve">Enter </w:t>
            </w:r>
            <w:r w:rsidRPr="00A74B26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Gateway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4C50BD" w:rsidP="004C50BD" w:rsidRDefault="00BD5739" w14:paraId="44DEC701" w14:textId="1278E559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EPA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4C50BD" w:rsidP="004C50BD" w:rsidRDefault="00BD5739" w14:paraId="31853E17" w14:textId="59973CA2">
            <w:pPr>
              <w:pStyle w:val="Heading1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EPA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</w:tcPr>
          <w:p w:rsidRPr="00A74B26" w:rsidR="004C50BD" w:rsidP="6ABC2A5E" w:rsidRDefault="6ABC2A5E" w14:paraId="5FABD231" w14:textId="7A88D5AB">
            <w:pPr>
              <w:pStyle w:val="Heading1"/>
              <w:jc w:val="center"/>
              <w:rPr>
                <w:rFonts w:ascii="Calibri Light" w:hAnsi="Calibri Light"/>
                <w:b/>
                <w:bCs/>
                <w:lang w:eastAsia="en-GB"/>
              </w:rPr>
            </w:pPr>
            <w:r w:rsidRPr="6ABC2A5E"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GB"/>
              </w:rPr>
              <w:t>EPA Resits</w:t>
            </w:r>
          </w:p>
        </w:tc>
      </w:tr>
      <w:tr w:rsidRPr="006666FA" w:rsidR="00BD5739" w:rsidTr="6ABC2A5E" w14:paraId="68F296B9" w14:textId="77777777">
        <w:trPr>
          <w:trHeight w:val="750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D5739" w:rsidP="00BD5739" w:rsidRDefault="00BD5739" w14:paraId="1B39802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Teaching and Learning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BD5739" w14:paraId="4481590E" w14:textId="7777777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293F08">
              <w:rPr>
                <w:b/>
                <w:bCs/>
                <w:sz w:val="20"/>
                <w:szCs w:val="20"/>
                <w:lang w:eastAsia="en-GB"/>
              </w:rPr>
              <w:t>Portfolio check</w:t>
            </w:r>
          </w:p>
          <w:p w:rsidR="00BD5739" w:rsidP="00BD5739" w:rsidRDefault="00BD5739" w14:paraId="4A2E33FB" w14:textId="77777777">
            <w:pPr>
              <w:jc w:val="center"/>
              <w:rPr>
                <w:sz w:val="20"/>
                <w:szCs w:val="20"/>
                <w:lang w:eastAsia="en-GB"/>
              </w:rPr>
            </w:pPr>
            <w:r w:rsidRPr="00293F08">
              <w:rPr>
                <w:sz w:val="20"/>
                <w:szCs w:val="20"/>
                <w:lang w:eastAsia="en-GB"/>
              </w:rPr>
              <w:t>Functional Skills submitted to Ace 360</w:t>
            </w:r>
          </w:p>
          <w:p w:rsidRPr="00293F08" w:rsidR="00293F08" w:rsidP="00293F08" w:rsidRDefault="00293F08" w14:paraId="2DC6454C" w14:textId="2C476659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BD5739" w14:paraId="4A24F9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3F08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Scenario Demonstrations &amp; Knowledge Test</w:t>
            </w:r>
          </w:p>
          <w:p w:rsidRPr="00293F08" w:rsidR="00BD5739" w:rsidP="00BD5739" w:rsidRDefault="00BD5739" w14:paraId="077F20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:rsidR="00BD5739" w:rsidP="00BD5739" w:rsidRDefault="00BD5739" w14:paraId="330346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93F08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Undertaken during this month between Weeks 1-3</w:t>
            </w:r>
          </w:p>
          <w:p w:rsidRPr="00293F08" w:rsidR="00CD276B" w:rsidP="00BD5739" w:rsidRDefault="00CD276B" w14:paraId="74B2D6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:rsidRPr="00293F08" w:rsidR="00BD5739" w:rsidP="00BD5739" w:rsidRDefault="00BD5739" w14:paraId="1FACE8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:rsidRPr="00293F08" w:rsidR="00BD5739" w:rsidP="00BD5739" w:rsidRDefault="00CD276B" w14:paraId="1062F9A7" w14:textId="60C5106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  <w:lang w:eastAsia="en-GB"/>
              </w:rPr>
              <w:t xml:space="preserve">Allowing </w:t>
            </w:r>
            <w:r w:rsidRPr="00293F08" w:rsidR="00BD5739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  <w:lang w:eastAsia="en-GB"/>
              </w:rPr>
              <w:t>2 days for knowledge test Revision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BD5739" w14:paraId="6406E7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293F08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GB"/>
              </w:rPr>
              <w:t>Professional Discussion based upon Portfolio</w:t>
            </w:r>
          </w:p>
          <w:p w:rsidRPr="00293F08" w:rsidR="00BD5739" w:rsidP="00BD5739" w:rsidRDefault="00BD5739" w14:paraId="77E7B6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293F08" w:rsidR="00BD5739" w:rsidP="00BD5739" w:rsidRDefault="00BD5739" w14:paraId="7A575063" w14:textId="0F6371E2">
            <w:pPr>
              <w:jc w:val="center"/>
              <w:rPr>
                <w:sz w:val="20"/>
                <w:szCs w:val="20"/>
                <w:lang w:eastAsia="en-GB"/>
              </w:rPr>
            </w:pPr>
            <w:r w:rsidRPr="00293F0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Must be completed by the 35</w:t>
            </w:r>
            <w:r w:rsidRPr="00293F08">
              <w:rPr>
                <w:rFonts w:ascii="Calibri" w:hAnsi="Calibri" w:eastAsia="Times New Roman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Pr="00293F0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working day (Weeks 4-8)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BD5739" w14:paraId="186882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3F08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EPA Resits </w:t>
            </w:r>
          </w:p>
          <w:p w:rsidRPr="00293F08" w:rsidR="00BD5739" w:rsidP="00BD5739" w:rsidRDefault="00BD5739" w14:paraId="7C7548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:rsidRPr="00293F08" w:rsidR="00BD5739" w:rsidP="00BD5739" w:rsidRDefault="00BD5739" w14:paraId="49D419E7" w14:textId="3A7698BF">
            <w:pPr>
              <w:jc w:val="center"/>
              <w:rPr>
                <w:sz w:val="20"/>
                <w:szCs w:val="20"/>
                <w:lang w:eastAsia="en-GB"/>
              </w:rPr>
            </w:pPr>
            <w:r w:rsidRPr="00293F08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Must be completed within 3 months of entering Gateway</w:t>
            </w:r>
          </w:p>
        </w:tc>
      </w:tr>
      <w:tr w:rsidRPr="006666FA" w:rsidR="00BD5739" w:rsidTr="00ED15CD" w14:paraId="206D772E" w14:textId="77777777">
        <w:trPr>
          <w:trHeight w:val="1305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D5739" w:rsidP="00BD5739" w:rsidRDefault="00BD5739" w14:paraId="3D8D25F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Assessment 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BD5739" w:rsidRDefault="00ED15CD" w14:paraId="744F5967" w14:textId="505CAFC4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ED15CD" w:rsidRDefault="00ED15CD" w14:paraId="2325C586" w14:textId="456C9E1A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ED15CD" w:rsidRDefault="00ED15CD" w14:paraId="7B1757F4" w14:textId="5512F70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ED15CD" w:rsidRDefault="00ED15CD" w14:paraId="49962746" w14:textId="0A45163C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6666FA" w:rsidR="00BD5739" w:rsidTr="00ED15CD" w14:paraId="5236BA20" w14:textId="77777777">
        <w:trPr>
          <w:trHeight w:val="1957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66FA" w:rsidR="00BD5739" w:rsidP="00BD5739" w:rsidRDefault="00BD5739" w14:paraId="2281F5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Portfolio Evidence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BD5739" w:rsidRDefault="00BD5739" w14:paraId="6EC28E3B" w14:textId="14A3BCAC">
            <w:pPr>
              <w:jc w:val="center"/>
              <w:rPr>
                <w:sz w:val="20"/>
                <w:szCs w:val="20"/>
                <w:lang w:eastAsia="en-GB"/>
              </w:rPr>
            </w:pPr>
            <w:r w:rsidRPr="00293F08">
              <w:rPr>
                <w:sz w:val="20"/>
                <w:szCs w:val="20"/>
                <w:lang w:eastAsia="en-GB"/>
              </w:rPr>
              <w:t>Portfolio Submission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ED15CD" w:rsidRDefault="00ED15CD" w14:paraId="38D750F0" w14:textId="2B51BBA9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ED15CD" w:rsidRDefault="00ED15CD" w14:paraId="3748E96B" w14:textId="7CB1A8E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ED15CD" w:rsidRDefault="00ED15CD" w14:paraId="032F8CBC" w14:textId="16E4300D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6666FA" w:rsidR="00BD5739" w:rsidTr="00ED15CD" w14:paraId="60B40177" w14:textId="77777777">
        <w:trPr>
          <w:trHeight w:val="1688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66FA" w:rsidR="00BD5739" w:rsidP="00BD5739" w:rsidRDefault="00BD5739" w14:paraId="188F2F7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EPA Preparation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BD5739" w:rsidRDefault="00BD5739" w14:paraId="481C26BE" w14:textId="06FB115F">
            <w:pPr>
              <w:jc w:val="center"/>
              <w:rPr>
                <w:sz w:val="20"/>
                <w:szCs w:val="20"/>
                <w:lang w:eastAsia="en-GB"/>
              </w:rPr>
            </w:pPr>
            <w:r w:rsidRPr="00293F08">
              <w:rPr>
                <w:sz w:val="20"/>
                <w:szCs w:val="20"/>
                <w:lang w:eastAsia="en-GB"/>
              </w:rPr>
              <w:t>Ready for EPA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ED15CD" w:rsidRDefault="00ED15CD" w14:paraId="7B072A4D" w14:textId="6B15BBE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ED15CD" w:rsidRDefault="00ED15CD" w14:paraId="5CEEBFA9" w14:textId="0B5361ED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ED15CD" w:rsidRDefault="00ED15CD" w14:paraId="4E3BA19E" w14:textId="392A65B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6666FA" w:rsidR="00BD5739" w:rsidTr="6ABC2A5E" w14:paraId="668A3C7C" w14:textId="77777777">
        <w:trPr>
          <w:trHeight w:val="1968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D5739" w:rsidP="00BD5739" w:rsidRDefault="00BD5739" w14:paraId="74A90E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Employer tasks and application of knowledge learnt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ED15CD" w14:paraId="14A29BD1" w14:textId="028988A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Employer </w:t>
            </w:r>
            <w:r w:rsidR="00EC1B3B">
              <w:rPr>
                <w:sz w:val="20"/>
                <w:szCs w:val="20"/>
                <w:lang w:eastAsia="en-GB"/>
              </w:rPr>
              <w:t>to complete Gateway Template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EA026E" w14:paraId="3D40614A" w14:textId="75EAF45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Employer to provide </w:t>
            </w:r>
            <w:r w:rsidRPr="00293F08" w:rsidR="00BD5739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protected time for apprentice to complete Scenario demonstrations and Knowledge Test, including any preparation time required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216590" w14:paraId="69E12ED8" w14:textId="135A7AC3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Employer to p</w:t>
            </w:r>
            <w:r w:rsidRPr="00293F08" w:rsidR="00BD5739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rovide protected time </w:t>
            </w:r>
            <w:r w:rsidR="00607587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for</w:t>
            </w:r>
            <w:r w:rsidRPr="00293F08" w:rsidR="00BD5739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apprentice interview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F7064B" w14:paraId="7ECF01EF" w14:textId="3373809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Employer to p</w:t>
            </w:r>
            <w:r w:rsidRPr="00293F08" w:rsidR="00BD5739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rovide protected time </w:t>
            </w:r>
            <w:r w:rsidR="009A4E1D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for</w:t>
            </w:r>
            <w:r w:rsidRPr="00293F08" w:rsidR="00BD5739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apprentice </w:t>
            </w:r>
            <w:r w:rsidR="009A4E1D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undertake any</w:t>
            </w:r>
            <w:r w:rsidRPr="00293F08" w:rsidR="00BD5739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resits</w:t>
            </w:r>
          </w:p>
        </w:tc>
      </w:tr>
      <w:tr w:rsidRPr="006666FA" w:rsidR="00BD5739" w:rsidTr="00EC1B3B" w14:paraId="2B457EA2" w14:textId="77777777">
        <w:trPr>
          <w:trHeight w:val="1845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66FA" w:rsidR="00BD5739" w:rsidP="00BD5739" w:rsidRDefault="00BD5739" w14:paraId="603F5B4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KSBs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EC1B3B" w14:paraId="799CB044" w14:textId="0F8AE782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EC1B3B" w14:paraId="0B2310E0" w14:textId="1775C915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EC1B3B" w14:paraId="5B4B11B4" w14:textId="486A936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EC1B3B" w14:paraId="69F3064C" w14:textId="3E91134E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</w:tr>
      <w:tr w:rsidRPr="006666FA" w:rsidR="00BD5739" w:rsidTr="6ABC2A5E" w14:paraId="58671E2A" w14:textId="77777777">
        <w:trPr>
          <w:trHeight w:val="1832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666FA" w:rsidR="00BD5739" w:rsidP="00BD5739" w:rsidRDefault="00BD5739" w14:paraId="2417CB5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66F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6C6ECF" w14:paraId="3FE0B52D" w14:textId="07F5D4D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293F08" w:rsidR="00BD5739" w:rsidP="00BD5739" w:rsidRDefault="00531D1E" w14:paraId="2A9360C2" w14:textId="6B3E7A4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Monitor Progress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BD5739" w:rsidRDefault="00531D1E" w14:paraId="72F3AB0B" w14:textId="3C7821F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Monitor Progress</w:t>
            </w:r>
          </w:p>
        </w:tc>
        <w:tc>
          <w:tcPr>
            <w:tcW w:w="4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</w:tcPr>
          <w:p w:rsidRPr="00293F08" w:rsidR="00BD5739" w:rsidP="00BD5739" w:rsidRDefault="00BD5739" w14:paraId="08F5CA86" w14:textId="387A982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93F08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TC Review</w:t>
            </w:r>
          </w:p>
        </w:tc>
      </w:tr>
    </w:tbl>
    <w:p w:rsidR="001A0B79" w:rsidRDefault="001A0B79" w14:paraId="1BC80D20" w14:textId="77777777">
      <w:pPr>
        <w:sectPr w:rsidR="001A0B79" w:rsidSect="00807613"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Pr="00FE050F" w:rsidR="00DE1B95" w:rsidP="002E1C7F" w:rsidRDefault="00DE1B95" w14:paraId="4FEC28B7" w14:textId="77777777">
      <w:pPr>
        <w:rPr>
          <w:rFonts w:ascii="Arial" w:hAnsi="Arial" w:cs="Arial"/>
          <w:color w:val="000000" w:themeColor="text1"/>
        </w:rPr>
      </w:pPr>
    </w:p>
    <w:sectPr w:rsidRPr="00FE050F" w:rsidR="00DE1B95" w:rsidSect="00293F08">
      <w:pgSz w:w="15840" w:h="12240" w:orient="landscape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2F8"/>
    <w:multiLevelType w:val="hybridMultilevel"/>
    <w:tmpl w:val="D0F2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B3E"/>
    <w:multiLevelType w:val="hybridMultilevel"/>
    <w:tmpl w:val="5838BB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4A37AD"/>
    <w:multiLevelType w:val="hybridMultilevel"/>
    <w:tmpl w:val="2AA8E2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EB5E1F"/>
    <w:multiLevelType w:val="hybridMultilevel"/>
    <w:tmpl w:val="4D7608B2"/>
    <w:lvl w:ilvl="0" w:tplc="2EA82BB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A47603"/>
    <w:multiLevelType w:val="hybridMultilevel"/>
    <w:tmpl w:val="2594FB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284B0F"/>
    <w:multiLevelType w:val="hybridMultilevel"/>
    <w:tmpl w:val="9ABED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8E12F2"/>
    <w:multiLevelType w:val="hybridMultilevel"/>
    <w:tmpl w:val="0ED8CBE2"/>
    <w:lvl w:ilvl="0" w:tplc="2EA82BB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7C31E7"/>
    <w:multiLevelType w:val="hybridMultilevel"/>
    <w:tmpl w:val="045E07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BB0D70"/>
    <w:multiLevelType w:val="hybridMultilevel"/>
    <w:tmpl w:val="26FAC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B14193"/>
    <w:multiLevelType w:val="hybridMultilevel"/>
    <w:tmpl w:val="E0F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734158"/>
    <w:multiLevelType w:val="hybridMultilevel"/>
    <w:tmpl w:val="284C3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D90BCE"/>
    <w:multiLevelType w:val="hybridMultilevel"/>
    <w:tmpl w:val="FF644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2C04AC"/>
    <w:multiLevelType w:val="hybridMultilevel"/>
    <w:tmpl w:val="E7A2C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7941AC"/>
    <w:multiLevelType w:val="hybridMultilevel"/>
    <w:tmpl w:val="68841E94"/>
    <w:lvl w:ilvl="0" w:tplc="2EA82BB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681EA3"/>
    <w:multiLevelType w:val="hybridMultilevel"/>
    <w:tmpl w:val="1DDAB3D6"/>
    <w:lvl w:ilvl="0" w:tplc="2EA82BB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17191">
    <w:abstractNumId w:val="7"/>
  </w:num>
  <w:num w:numId="2" w16cid:durableId="1428500569">
    <w:abstractNumId w:val="8"/>
  </w:num>
  <w:num w:numId="3" w16cid:durableId="848787585">
    <w:abstractNumId w:val="12"/>
  </w:num>
  <w:num w:numId="4" w16cid:durableId="2032486089">
    <w:abstractNumId w:val="10"/>
  </w:num>
  <w:num w:numId="5" w16cid:durableId="2106725549">
    <w:abstractNumId w:val="4"/>
  </w:num>
  <w:num w:numId="6" w16cid:durableId="1893424238">
    <w:abstractNumId w:val="5"/>
  </w:num>
  <w:num w:numId="7" w16cid:durableId="416706196">
    <w:abstractNumId w:val="1"/>
  </w:num>
  <w:num w:numId="8" w16cid:durableId="586353447">
    <w:abstractNumId w:val="11"/>
  </w:num>
  <w:num w:numId="9" w16cid:durableId="609095638">
    <w:abstractNumId w:val="2"/>
  </w:num>
  <w:num w:numId="10" w16cid:durableId="1984190411">
    <w:abstractNumId w:val="0"/>
  </w:num>
  <w:num w:numId="11" w16cid:durableId="1235773747">
    <w:abstractNumId w:val="9"/>
  </w:num>
  <w:num w:numId="12" w16cid:durableId="1043482162">
    <w:abstractNumId w:val="3"/>
  </w:num>
  <w:num w:numId="13" w16cid:durableId="1577738880">
    <w:abstractNumId w:val="13"/>
  </w:num>
  <w:num w:numId="14" w16cid:durableId="1940215424">
    <w:abstractNumId w:val="6"/>
  </w:num>
  <w:num w:numId="15" w16cid:durableId="2122262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lang="fr-FR" w:vendorID="64" w:dllVersion="0" w:nlCheck="1" w:checkStyle="0" w:appName="MSWord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3D"/>
    <w:rsid w:val="000020A5"/>
    <w:rsid w:val="0000406D"/>
    <w:rsid w:val="000049C0"/>
    <w:rsid w:val="00005144"/>
    <w:rsid w:val="00006460"/>
    <w:rsid w:val="00011CFE"/>
    <w:rsid w:val="00012267"/>
    <w:rsid w:val="00020976"/>
    <w:rsid w:val="00023CC9"/>
    <w:rsid w:val="0002457C"/>
    <w:rsid w:val="000247CE"/>
    <w:rsid w:val="00025E57"/>
    <w:rsid w:val="000275CA"/>
    <w:rsid w:val="00034330"/>
    <w:rsid w:val="00036822"/>
    <w:rsid w:val="00043DC7"/>
    <w:rsid w:val="0004527A"/>
    <w:rsid w:val="00045865"/>
    <w:rsid w:val="0004692B"/>
    <w:rsid w:val="00046F58"/>
    <w:rsid w:val="000534D7"/>
    <w:rsid w:val="00053A04"/>
    <w:rsid w:val="00055E47"/>
    <w:rsid w:val="000577D3"/>
    <w:rsid w:val="00057B6E"/>
    <w:rsid w:val="00063110"/>
    <w:rsid w:val="000638B2"/>
    <w:rsid w:val="00073BAA"/>
    <w:rsid w:val="000774C8"/>
    <w:rsid w:val="000776CA"/>
    <w:rsid w:val="00084831"/>
    <w:rsid w:val="00086D3F"/>
    <w:rsid w:val="00092D2C"/>
    <w:rsid w:val="0009377E"/>
    <w:rsid w:val="00095240"/>
    <w:rsid w:val="00095329"/>
    <w:rsid w:val="000A1FA8"/>
    <w:rsid w:val="000A2ECC"/>
    <w:rsid w:val="000A74CD"/>
    <w:rsid w:val="000B0B32"/>
    <w:rsid w:val="000B585C"/>
    <w:rsid w:val="000B6F9C"/>
    <w:rsid w:val="000C1738"/>
    <w:rsid w:val="000C19DF"/>
    <w:rsid w:val="000D0F13"/>
    <w:rsid w:val="000D11C1"/>
    <w:rsid w:val="000D4394"/>
    <w:rsid w:val="000D443B"/>
    <w:rsid w:val="000E11C8"/>
    <w:rsid w:val="000E29AF"/>
    <w:rsid w:val="000E479C"/>
    <w:rsid w:val="000F3FBE"/>
    <w:rsid w:val="001003D3"/>
    <w:rsid w:val="0010579B"/>
    <w:rsid w:val="00106124"/>
    <w:rsid w:val="00112A58"/>
    <w:rsid w:val="00114004"/>
    <w:rsid w:val="00125625"/>
    <w:rsid w:val="001330E7"/>
    <w:rsid w:val="00134345"/>
    <w:rsid w:val="00134346"/>
    <w:rsid w:val="001370A6"/>
    <w:rsid w:val="0014199C"/>
    <w:rsid w:val="00146524"/>
    <w:rsid w:val="00146747"/>
    <w:rsid w:val="00150BE0"/>
    <w:rsid w:val="001552EA"/>
    <w:rsid w:val="00155819"/>
    <w:rsid w:val="00161399"/>
    <w:rsid w:val="00162C8E"/>
    <w:rsid w:val="00162FA6"/>
    <w:rsid w:val="00167499"/>
    <w:rsid w:val="00170E8A"/>
    <w:rsid w:val="00170F8E"/>
    <w:rsid w:val="00171665"/>
    <w:rsid w:val="00172759"/>
    <w:rsid w:val="001762AD"/>
    <w:rsid w:val="001809C5"/>
    <w:rsid w:val="001816E4"/>
    <w:rsid w:val="00182F5D"/>
    <w:rsid w:val="00187599"/>
    <w:rsid w:val="001953A0"/>
    <w:rsid w:val="001A0253"/>
    <w:rsid w:val="001A0B79"/>
    <w:rsid w:val="001A1802"/>
    <w:rsid w:val="001A2D71"/>
    <w:rsid w:val="001A3CB3"/>
    <w:rsid w:val="001A4108"/>
    <w:rsid w:val="001A56FB"/>
    <w:rsid w:val="001A5EB4"/>
    <w:rsid w:val="001A63B8"/>
    <w:rsid w:val="001B1F35"/>
    <w:rsid w:val="001B2EBA"/>
    <w:rsid w:val="001B5340"/>
    <w:rsid w:val="001B606A"/>
    <w:rsid w:val="001C13DA"/>
    <w:rsid w:val="001C3833"/>
    <w:rsid w:val="001C77D5"/>
    <w:rsid w:val="001D5E0A"/>
    <w:rsid w:val="001D6B8D"/>
    <w:rsid w:val="001D6D0E"/>
    <w:rsid w:val="001E0757"/>
    <w:rsid w:val="001E0CB4"/>
    <w:rsid w:val="001E10DD"/>
    <w:rsid w:val="001E193B"/>
    <w:rsid w:val="001F4A70"/>
    <w:rsid w:val="001F548D"/>
    <w:rsid w:val="001F6DA1"/>
    <w:rsid w:val="00200D9D"/>
    <w:rsid w:val="0020242B"/>
    <w:rsid w:val="00203FA0"/>
    <w:rsid w:val="00204D68"/>
    <w:rsid w:val="00210019"/>
    <w:rsid w:val="00210806"/>
    <w:rsid w:val="00211343"/>
    <w:rsid w:val="002124CA"/>
    <w:rsid w:val="0021479B"/>
    <w:rsid w:val="00216590"/>
    <w:rsid w:val="0021681D"/>
    <w:rsid w:val="00220541"/>
    <w:rsid w:val="00226FCA"/>
    <w:rsid w:val="00227003"/>
    <w:rsid w:val="0023164E"/>
    <w:rsid w:val="00234918"/>
    <w:rsid w:val="00240F9B"/>
    <w:rsid w:val="002459F6"/>
    <w:rsid w:val="00247247"/>
    <w:rsid w:val="00250513"/>
    <w:rsid w:val="0025240C"/>
    <w:rsid w:val="00256A4E"/>
    <w:rsid w:val="002639AD"/>
    <w:rsid w:val="00264C1B"/>
    <w:rsid w:val="00274FDD"/>
    <w:rsid w:val="00276F08"/>
    <w:rsid w:val="002776A2"/>
    <w:rsid w:val="00280DBF"/>
    <w:rsid w:val="00283EA0"/>
    <w:rsid w:val="002856B0"/>
    <w:rsid w:val="00287368"/>
    <w:rsid w:val="00291E7C"/>
    <w:rsid w:val="0029379D"/>
    <w:rsid w:val="00293EA7"/>
    <w:rsid w:val="00293F08"/>
    <w:rsid w:val="002967D6"/>
    <w:rsid w:val="002975B9"/>
    <w:rsid w:val="002A2FBB"/>
    <w:rsid w:val="002A3376"/>
    <w:rsid w:val="002A5C8E"/>
    <w:rsid w:val="002A65F9"/>
    <w:rsid w:val="002A6C82"/>
    <w:rsid w:val="002A7B0C"/>
    <w:rsid w:val="002B2A01"/>
    <w:rsid w:val="002B3558"/>
    <w:rsid w:val="002B5CAB"/>
    <w:rsid w:val="002B5D47"/>
    <w:rsid w:val="002C3CF4"/>
    <w:rsid w:val="002C5EAB"/>
    <w:rsid w:val="002C67CA"/>
    <w:rsid w:val="002C71C8"/>
    <w:rsid w:val="002D33DD"/>
    <w:rsid w:val="002D4562"/>
    <w:rsid w:val="002E1C7F"/>
    <w:rsid w:val="002E4CAB"/>
    <w:rsid w:val="002E6A5E"/>
    <w:rsid w:val="002F044A"/>
    <w:rsid w:val="002F112D"/>
    <w:rsid w:val="002F4803"/>
    <w:rsid w:val="002F79B0"/>
    <w:rsid w:val="0030000E"/>
    <w:rsid w:val="003021BC"/>
    <w:rsid w:val="00303E8B"/>
    <w:rsid w:val="0030456B"/>
    <w:rsid w:val="00305377"/>
    <w:rsid w:val="00312739"/>
    <w:rsid w:val="003139F3"/>
    <w:rsid w:val="00322A3C"/>
    <w:rsid w:val="003234BC"/>
    <w:rsid w:val="00331607"/>
    <w:rsid w:val="00341265"/>
    <w:rsid w:val="00341D76"/>
    <w:rsid w:val="003422E8"/>
    <w:rsid w:val="0034274E"/>
    <w:rsid w:val="00342B0F"/>
    <w:rsid w:val="00343584"/>
    <w:rsid w:val="00355B98"/>
    <w:rsid w:val="003616AB"/>
    <w:rsid w:val="003665F7"/>
    <w:rsid w:val="003745AD"/>
    <w:rsid w:val="00380107"/>
    <w:rsid w:val="00380330"/>
    <w:rsid w:val="003812D4"/>
    <w:rsid w:val="003834C2"/>
    <w:rsid w:val="00385490"/>
    <w:rsid w:val="003903E3"/>
    <w:rsid w:val="00390D99"/>
    <w:rsid w:val="0039146E"/>
    <w:rsid w:val="003924E5"/>
    <w:rsid w:val="003940CC"/>
    <w:rsid w:val="003A2423"/>
    <w:rsid w:val="003A729C"/>
    <w:rsid w:val="003A7476"/>
    <w:rsid w:val="003B3520"/>
    <w:rsid w:val="003C3AE2"/>
    <w:rsid w:val="003D5578"/>
    <w:rsid w:val="003D64C4"/>
    <w:rsid w:val="003D71C4"/>
    <w:rsid w:val="003D7957"/>
    <w:rsid w:val="003F1E7E"/>
    <w:rsid w:val="003F2963"/>
    <w:rsid w:val="003F45DB"/>
    <w:rsid w:val="003F59FE"/>
    <w:rsid w:val="003F5D7C"/>
    <w:rsid w:val="00401034"/>
    <w:rsid w:val="004016B2"/>
    <w:rsid w:val="0040306A"/>
    <w:rsid w:val="004033F6"/>
    <w:rsid w:val="00406272"/>
    <w:rsid w:val="00410D76"/>
    <w:rsid w:val="00411C46"/>
    <w:rsid w:val="00412F36"/>
    <w:rsid w:val="0041484D"/>
    <w:rsid w:val="00414FC1"/>
    <w:rsid w:val="004170FB"/>
    <w:rsid w:val="00417557"/>
    <w:rsid w:val="0042023A"/>
    <w:rsid w:val="004203FE"/>
    <w:rsid w:val="004212B0"/>
    <w:rsid w:val="00422C3A"/>
    <w:rsid w:val="00430D55"/>
    <w:rsid w:val="00432C4D"/>
    <w:rsid w:val="00434A5A"/>
    <w:rsid w:val="00437E65"/>
    <w:rsid w:val="00437F70"/>
    <w:rsid w:val="00440E69"/>
    <w:rsid w:val="00442725"/>
    <w:rsid w:val="00442A73"/>
    <w:rsid w:val="00443AD6"/>
    <w:rsid w:val="004442A1"/>
    <w:rsid w:val="00451D8A"/>
    <w:rsid w:val="004565E1"/>
    <w:rsid w:val="00460D95"/>
    <w:rsid w:val="00466DE0"/>
    <w:rsid w:val="004678A3"/>
    <w:rsid w:val="00470F61"/>
    <w:rsid w:val="00472D6C"/>
    <w:rsid w:val="0047339F"/>
    <w:rsid w:val="00482998"/>
    <w:rsid w:val="00483C4B"/>
    <w:rsid w:val="0048704C"/>
    <w:rsid w:val="00491560"/>
    <w:rsid w:val="0049220B"/>
    <w:rsid w:val="004949AE"/>
    <w:rsid w:val="00494C02"/>
    <w:rsid w:val="004958AB"/>
    <w:rsid w:val="00497CA1"/>
    <w:rsid w:val="004A193D"/>
    <w:rsid w:val="004A2534"/>
    <w:rsid w:val="004A58A1"/>
    <w:rsid w:val="004A5C09"/>
    <w:rsid w:val="004A5CB8"/>
    <w:rsid w:val="004A5D81"/>
    <w:rsid w:val="004B4B19"/>
    <w:rsid w:val="004B5CE0"/>
    <w:rsid w:val="004C0294"/>
    <w:rsid w:val="004C24AE"/>
    <w:rsid w:val="004C49C7"/>
    <w:rsid w:val="004C50BD"/>
    <w:rsid w:val="004C528A"/>
    <w:rsid w:val="004C6267"/>
    <w:rsid w:val="004C70BD"/>
    <w:rsid w:val="004C7B6C"/>
    <w:rsid w:val="004D647B"/>
    <w:rsid w:val="004D7D72"/>
    <w:rsid w:val="004E1F02"/>
    <w:rsid w:val="004F2A4A"/>
    <w:rsid w:val="004F5114"/>
    <w:rsid w:val="004F52DD"/>
    <w:rsid w:val="0050060A"/>
    <w:rsid w:val="005010AC"/>
    <w:rsid w:val="00506339"/>
    <w:rsid w:val="00512A9F"/>
    <w:rsid w:val="00513F89"/>
    <w:rsid w:val="005319B4"/>
    <w:rsid w:val="00531D1E"/>
    <w:rsid w:val="00534053"/>
    <w:rsid w:val="0053539F"/>
    <w:rsid w:val="00540661"/>
    <w:rsid w:val="00543652"/>
    <w:rsid w:val="00543DA5"/>
    <w:rsid w:val="005451DA"/>
    <w:rsid w:val="005466A1"/>
    <w:rsid w:val="005516DB"/>
    <w:rsid w:val="00553CD6"/>
    <w:rsid w:val="00555F66"/>
    <w:rsid w:val="00557A5B"/>
    <w:rsid w:val="00561C8D"/>
    <w:rsid w:val="005633CF"/>
    <w:rsid w:val="005667AF"/>
    <w:rsid w:val="00567169"/>
    <w:rsid w:val="005672D7"/>
    <w:rsid w:val="00573A95"/>
    <w:rsid w:val="005760A9"/>
    <w:rsid w:val="00576AD5"/>
    <w:rsid w:val="00577647"/>
    <w:rsid w:val="00581564"/>
    <w:rsid w:val="00590EE9"/>
    <w:rsid w:val="005922AD"/>
    <w:rsid w:val="005965CA"/>
    <w:rsid w:val="00596705"/>
    <w:rsid w:val="005A2F75"/>
    <w:rsid w:val="005A4DF1"/>
    <w:rsid w:val="005B2124"/>
    <w:rsid w:val="005B272A"/>
    <w:rsid w:val="005B5D28"/>
    <w:rsid w:val="005C214A"/>
    <w:rsid w:val="005C2334"/>
    <w:rsid w:val="005C7C86"/>
    <w:rsid w:val="005D425D"/>
    <w:rsid w:val="005D5FD7"/>
    <w:rsid w:val="005E3188"/>
    <w:rsid w:val="005E3B78"/>
    <w:rsid w:val="005F119D"/>
    <w:rsid w:val="005F36BE"/>
    <w:rsid w:val="005F464B"/>
    <w:rsid w:val="00603E0D"/>
    <w:rsid w:val="00607587"/>
    <w:rsid w:val="00621DF9"/>
    <w:rsid w:val="00625A0A"/>
    <w:rsid w:val="00625E7C"/>
    <w:rsid w:val="006268F9"/>
    <w:rsid w:val="00627D8D"/>
    <w:rsid w:val="00631FDB"/>
    <w:rsid w:val="006415D2"/>
    <w:rsid w:val="00643E49"/>
    <w:rsid w:val="006458D1"/>
    <w:rsid w:val="00652C58"/>
    <w:rsid w:val="006541BD"/>
    <w:rsid w:val="00655F00"/>
    <w:rsid w:val="006578B5"/>
    <w:rsid w:val="0066028D"/>
    <w:rsid w:val="00661C84"/>
    <w:rsid w:val="006654DF"/>
    <w:rsid w:val="0066668B"/>
    <w:rsid w:val="006666FA"/>
    <w:rsid w:val="00666DA0"/>
    <w:rsid w:val="00666FF3"/>
    <w:rsid w:val="00671DF1"/>
    <w:rsid w:val="006721B9"/>
    <w:rsid w:val="0067558F"/>
    <w:rsid w:val="006776B2"/>
    <w:rsid w:val="0068193E"/>
    <w:rsid w:val="006829D6"/>
    <w:rsid w:val="00691ABD"/>
    <w:rsid w:val="00691ED5"/>
    <w:rsid w:val="006969B9"/>
    <w:rsid w:val="00697C4D"/>
    <w:rsid w:val="006A0CDC"/>
    <w:rsid w:val="006A332C"/>
    <w:rsid w:val="006A3664"/>
    <w:rsid w:val="006A4075"/>
    <w:rsid w:val="006A57DC"/>
    <w:rsid w:val="006A5986"/>
    <w:rsid w:val="006B02FE"/>
    <w:rsid w:val="006C3341"/>
    <w:rsid w:val="006C6460"/>
    <w:rsid w:val="006C6B16"/>
    <w:rsid w:val="006C6ECF"/>
    <w:rsid w:val="006D1E99"/>
    <w:rsid w:val="006D2C4E"/>
    <w:rsid w:val="006D5B85"/>
    <w:rsid w:val="006D62AD"/>
    <w:rsid w:val="006D7CB4"/>
    <w:rsid w:val="006E0848"/>
    <w:rsid w:val="006E6078"/>
    <w:rsid w:val="006F25D4"/>
    <w:rsid w:val="006F4EE9"/>
    <w:rsid w:val="006F7571"/>
    <w:rsid w:val="007019D7"/>
    <w:rsid w:val="00701E6A"/>
    <w:rsid w:val="0070580F"/>
    <w:rsid w:val="00705BBE"/>
    <w:rsid w:val="007065B6"/>
    <w:rsid w:val="0070740A"/>
    <w:rsid w:val="00711ED9"/>
    <w:rsid w:val="00712E5C"/>
    <w:rsid w:val="0071309D"/>
    <w:rsid w:val="007132C3"/>
    <w:rsid w:val="00723920"/>
    <w:rsid w:val="00724C49"/>
    <w:rsid w:val="0072564B"/>
    <w:rsid w:val="0073168E"/>
    <w:rsid w:val="007333D8"/>
    <w:rsid w:val="00734130"/>
    <w:rsid w:val="007343F6"/>
    <w:rsid w:val="00741C98"/>
    <w:rsid w:val="00743BC5"/>
    <w:rsid w:val="007446B4"/>
    <w:rsid w:val="007468CA"/>
    <w:rsid w:val="007546B7"/>
    <w:rsid w:val="00754D00"/>
    <w:rsid w:val="007630AA"/>
    <w:rsid w:val="007630D9"/>
    <w:rsid w:val="0076412B"/>
    <w:rsid w:val="00766C08"/>
    <w:rsid w:val="007704FD"/>
    <w:rsid w:val="00775D60"/>
    <w:rsid w:val="00777CF4"/>
    <w:rsid w:val="007816D8"/>
    <w:rsid w:val="007818D9"/>
    <w:rsid w:val="0078384B"/>
    <w:rsid w:val="00784B84"/>
    <w:rsid w:val="00785674"/>
    <w:rsid w:val="00785F65"/>
    <w:rsid w:val="007862B1"/>
    <w:rsid w:val="0078676C"/>
    <w:rsid w:val="00786E7A"/>
    <w:rsid w:val="00786F7C"/>
    <w:rsid w:val="00787A56"/>
    <w:rsid w:val="00790129"/>
    <w:rsid w:val="00793F43"/>
    <w:rsid w:val="007969CA"/>
    <w:rsid w:val="007A6C74"/>
    <w:rsid w:val="007A7310"/>
    <w:rsid w:val="007A7701"/>
    <w:rsid w:val="007B512F"/>
    <w:rsid w:val="007B7B5C"/>
    <w:rsid w:val="007C1EFA"/>
    <w:rsid w:val="007D0800"/>
    <w:rsid w:val="007D0DFB"/>
    <w:rsid w:val="007D27A5"/>
    <w:rsid w:val="007D4270"/>
    <w:rsid w:val="007D602B"/>
    <w:rsid w:val="007D66DF"/>
    <w:rsid w:val="007D71DF"/>
    <w:rsid w:val="007D7630"/>
    <w:rsid w:val="007E5EBC"/>
    <w:rsid w:val="007E6C8E"/>
    <w:rsid w:val="007F0C47"/>
    <w:rsid w:val="007F13CB"/>
    <w:rsid w:val="007F2D5E"/>
    <w:rsid w:val="007F37B0"/>
    <w:rsid w:val="007F4370"/>
    <w:rsid w:val="007F5A0A"/>
    <w:rsid w:val="007F63EA"/>
    <w:rsid w:val="007F6C19"/>
    <w:rsid w:val="007F716A"/>
    <w:rsid w:val="008064E0"/>
    <w:rsid w:val="00807613"/>
    <w:rsid w:val="00814404"/>
    <w:rsid w:val="00816051"/>
    <w:rsid w:val="008204F3"/>
    <w:rsid w:val="0082787C"/>
    <w:rsid w:val="00831E2C"/>
    <w:rsid w:val="008321FF"/>
    <w:rsid w:val="008325C7"/>
    <w:rsid w:val="0083462E"/>
    <w:rsid w:val="0083463B"/>
    <w:rsid w:val="00835375"/>
    <w:rsid w:val="00840EAC"/>
    <w:rsid w:val="008427CB"/>
    <w:rsid w:val="00846914"/>
    <w:rsid w:val="00850CE9"/>
    <w:rsid w:val="008569B8"/>
    <w:rsid w:val="008569E7"/>
    <w:rsid w:val="008570EF"/>
    <w:rsid w:val="00861F91"/>
    <w:rsid w:val="00864269"/>
    <w:rsid w:val="00867CC7"/>
    <w:rsid w:val="0087298E"/>
    <w:rsid w:val="008802A5"/>
    <w:rsid w:val="00885D32"/>
    <w:rsid w:val="00887E47"/>
    <w:rsid w:val="00892639"/>
    <w:rsid w:val="0089294F"/>
    <w:rsid w:val="00893818"/>
    <w:rsid w:val="00893BE4"/>
    <w:rsid w:val="008A234B"/>
    <w:rsid w:val="008A4563"/>
    <w:rsid w:val="008B04C4"/>
    <w:rsid w:val="008B2335"/>
    <w:rsid w:val="008B2FBC"/>
    <w:rsid w:val="008B310A"/>
    <w:rsid w:val="008D6571"/>
    <w:rsid w:val="008D6989"/>
    <w:rsid w:val="008E1238"/>
    <w:rsid w:val="008F2902"/>
    <w:rsid w:val="008F2C9F"/>
    <w:rsid w:val="008F3630"/>
    <w:rsid w:val="008F3F5F"/>
    <w:rsid w:val="008F5AF5"/>
    <w:rsid w:val="008F6C86"/>
    <w:rsid w:val="009010C1"/>
    <w:rsid w:val="00903EB9"/>
    <w:rsid w:val="00903F24"/>
    <w:rsid w:val="00904B2B"/>
    <w:rsid w:val="00904F5B"/>
    <w:rsid w:val="009175CB"/>
    <w:rsid w:val="00920A40"/>
    <w:rsid w:val="009231E3"/>
    <w:rsid w:val="009246ED"/>
    <w:rsid w:val="00930E83"/>
    <w:rsid w:val="00931FB1"/>
    <w:rsid w:val="00932020"/>
    <w:rsid w:val="0093329D"/>
    <w:rsid w:val="00935270"/>
    <w:rsid w:val="009352A5"/>
    <w:rsid w:val="00935CB8"/>
    <w:rsid w:val="00942A55"/>
    <w:rsid w:val="00944091"/>
    <w:rsid w:val="00944787"/>
    <w:rsid w:val="00950755"/>
    <w:rsid w:val="0095196E"/>
    <w:rsid w:val="009562FD"/>
    <w:rsid w:val="00964BDE"/>
    <w:rsid w:val="00964C63"/>
    <w:rsid w:val="00967AF4"/>
    <w:rsid w:val="0097086C"/>
    <w:rsid w:val="009727BC"/>
    <w:rsid w:val="00975C23"/>
    <w:rsid w:val="00976B3F"/>
    <w:rsid w:val="009811F1"/>
    <w:rsid w:val="00981AB5"/>
    <w:rsid w:val="009822D2"/>
    <w:rsid w:val="00982FFA"/>
    <w:rsid w:val="0099249D"/>
    <w:rsid w:val="00994864"/>
    <w:rsid w:val="00995A63"/>
    <w:rsid w:val="009A00BE"/>
    <w:rsid w:val="009A126F"/>
    <w:rsid w:val="009A17B1"/>
    <w:rsid w:val="009A4322"/>
    <w:rsid w:val="009A4E1D"/>
    <w:rsid w:val="009A5AC4"/>
    <w:rsid w:val="009A69FE"/>
    <w:rsid w:val="009C1052"/>
    <w:rsid w:val="009C2BBA"/>
    <w:rsid w:val="009C4BB9"/>
    <w:rsid w:val="009C56C6"/>
    <w:rsid w:val="009D069A"/>
    <w:rsid w:val="009D071E"/>
    <w:rsid w:val="009D0DCB"/>
    <w:rsid w:val="009D170C"/>
    <w:rsid w:val="009D4106"/>
    <w:rsid w:val="009E1085"/>
    <w:rsid w:val="009E31A4"/>
    <w:rsid w:val="009E45E8"/>
    <w:rsid w:val="009E5EB5"/>
    <w:rsid w:val="009E5F78"/>
    <w:rsid w:val="009F2F5C"/>
    <w:rsid w:val="009F5C11"/>
    <w:rsid w:val="00A01B72"/>
    <w:rsid w:val="00A0454C"/>
    <w:rsid w:val="00A05EE1"/>
    <w:rsid w:val="00A1392A"/>
    <w:rsid w:val="00A14194"/>
    <w:rsid w:val="00A14B59"/>
    <w:rsid w:val="00A201E2"/>
    <w:rsid w:val="00A25342"/>
    <w:rsid w:val="00A2573E"/>
    <w:rsid w:val="00A26E63"/>
    <w:rsid w:val="00A31E4D"/>
    <w:rsid w:val="00A347F9"/>
    <w:rsid w:val="00A35884"/>
    <w:rsid w:val="00A37180"/>
    <w:rsid w:val="00A42199"/>
    <w:rsid w:val="00A43213"/>
    <w:rsid w:val="00A44FAF"/>
    <w:rsid w:val="00A4669D"/>
    <w:rsid w:val="00A5084C"/>
    <w:rsid w:val="00A515CF"/>
    <w:rsid w:val="00A5291C"/>
    <w:rsid w:val="00A53B59"/>
    <w:rsid w:val="00A548FA"/>
    <w:rsid w:val="00A56085"/>
    <w:rsid w:val="00A566D6"/>
    <w:rsid w:val="00A574D4"/>
    <w:rsid w:val="00A635ED"/>
    <w:rsid w:val="00A64DC3"/>
    <w:rsid w:val="00A660C1"/>
    <w:rsid w:val="00A66AE5"/>
    <w:rsid w:val="00A70C50"/>
    <w:rsid w:val="00A74B26"/>
    <w:rsid w:val="00A75D59"/>
    <w:rsid w:val="00A7704E"/>
    <w:rsid w:val="00A8671A"/>
    <w:rsid w:val="00A90370"/>
    <w:rsid w:val="00A90F98"/>
    <w:rsid w:val="00A94054"/>
    <w:rsid w:val="00A96549"/>
    <w:rsid w:val="00AA003D"/>
    <w:rsid w:val="00AA292A"/>
    <w:rsid w:val="00AA78B3"/>
    <w:rsid w:val="00AB0D91"/>
    <w:rsid w:val="00AB2A76"/>
    <w:rsid w:val="00AC4D93"/>
    <w:rsid w:val="00AC5D06"/>
    <w:rsid w:val="00AD1E5D"/>
    <w:rsid w:val="00AD243E"/>
    <w:rsid w:val="00AE2C68"/>
    <w:rsid w:val="00AE5959"/>
    <w:rsid w:val="00AE6CEF"/>
    <w:rsid w:val="00AF4780"/>
    <w:rsid w:val="00AF5635"/>
    <w:rsid w:val="00AF6567"/>
    <w:rsid w:val="00B041C8"/>
    <w:rsid w:val="00B043EF"/>
    <w:rsid w:val="00B115E9"/>
    <w:rsid w:val="00B12E3A"/>
    <w:rsid w:val="00B14CCF"/>
    <w:rsid w:val="00B14DF2"/>
    <w:rsid w:val="00B15121"/>
    <w:rsid w:val="00B17C47"/>
    <w:rsid w:val="00B21EE3"/>
    <w:rsid w:val="00B22059"/>
    <w:rsid w:val="00B257FD"/>
    <w:rsid w:val="00B33675"/>
    <w:rsid w:val="00B355B3"/>
    <w:rsid w:val="00B35694"/>
    <w:rsid w:val="00B41111"/>
    <w:rsid w:val="00B468EE"/>
    <w:rsid w:val="00B46926"/>
    <w:rsid w:val="00B555D8"/>
    <w:rsid w:val="00B56AC8"/>
    <w:rsid w:val="00B63564"/>
    <w:rsid w:val="00B675DF"/>
    <w:rsid w:val="00B72D1A"/>
    <w:rsid w:val="00B766CE"/>
    <w:rsid w:val="00B91D63"/>
    <w:rsid w:val="00B93172"/>
    <w:rsid w:val="00B94DD5"/>
    <w:rsid w:val="00B94E17"/>
    <w:rsid w:val="00B96784"/>
    <w:rsid w:val="00B97E59"/>
    <w:rsid w:val="00B97EFB"/>
    <w:rsid w:val="00BA03BB"/>
    <w:rsid w:val="00BA0457"/>
    <w:rsid w:val="00BA7022"/>
    <w:rsid w:val="00BA7C55"/>
    <w:rsid w:val="00BB33C0"/>
    <w:rsid w:val="00BC783C"/>
    <w:rsid w:val="00BD4F5C"/>
    <w:rsid w:val="00BD5739"/>
    <w:rsid w:val="00BD70D2"/>
    <w:rsid w:val="00BE1272"/>
    <w:rsid w:val="00BE480F"/>
    <w:rsid w:val="00BF3F23"/>
    <w:rsid w:val="00C01373"/>
    <w:rsid w:val="00C07E90"/>
    <w:rsid w:val="00C10850"/>
    <w:rsid w:val="00C12554"/>
    <w:rsid w:val="00C316ED"/>
    <w:rsid w:val="00C37CDD"/>
    <w:rsid w:val="00C431E2"/>
    <w:rsid w:val="00C43CC2"/>
    <w:rsid w:val="00C45996"/>
    <w:rsid w:val="00C45A92"/>
    <w:rsid w:val="00C45C30"/>
    <w:rsid w:val="00C47F1D"/>
    <w:rsid w:val="00C5133D"/>
    <w:rsid w:val="00C631E7"/>
    <w:rsid w:val="00C64034"/>
    <w:rsid w:val="00C71F8B"/>
    <w:rsid w:val="00C72B8E"/>
    <w:rsid w:val="00C77C10"/>
    <w:rsid w:val="00C834F3"/>
    <w:rsid w:val="00C862E3"/>
    <w:rsid w:val="00C9104F"/>
    <w:rsid w:val="00C93013"/>
    <w:rsid w:val="00C97547"/>
    <w:rsid w:val="00C978F5"/>
    <w:rsid w:val="00CA2886"/>
    <w:rsid w:val="00CA55CD"/>
    <w:rsid w:val="00CA5D2F"/>
    <w:rsid w:val="00CB00BB"/>
    <w:rsid w:val="00CB0BD6"/>
    <w:rsid w:val="00CB1D19"/>
    <w:rsid w:val="00CB24EB"/>
    <w:rsid w:val="00CB7183"/>
    <w:rsid w:val="00CB74E6"/>
    <w:rsid w:val="00CC03EA"/>
    <w:rsid w:val="00CC5F9B"/>
    <w:rsid w:val="00CD276B"/>
    <w:rsid w:val="00CD438E"/>
    <w:rsid w:val="00CD5CD2"/>
    <w:rsid w:val="00CD612E"/>
    <w:rsid w:val="00CD697F"/>
    <w:rsid w:val="00CE0B74"/>
    <w:rsid w:val="00CE20FC"/>
    <w:rsid w:val="00D028B7"/>
    <w:rsid w:val="00D03018"/>
    <w:rsid w:val="00D13178"/>
    <w:rsid w:val="00D13349"/>
    <w:rsid w:val="00D133A9"/>
    <w:rsid w:val="00D13A35"/>
    <w:rsid w:val="00D14B96"/>
    <w:rsid w:val="00D25C4C"/>
    <w:rsid w:val="00D27781"/>
    <w:rsid w:val="00D301BD"/>
    <w:rsid w:val="00D305C2"/>
    <w:rsid w:val="00D30AF8"/>
    <w:rsid w:val="00D3190F"/>
    <w:rsid w:val="00D33CD9"/>
    <w:rsid w:val="00D344F1"/>
    <w:rsid w:val="00D34713"/>
    <w:rsid w:val="00D356AD"/>
    <w:rsid w:val="00D35C57"/>
    <w:rsid w:val="00D4006C"/>
    <w:rsid w:val="00D40A4D"/>
    <w:rsid w:val="00D40B5C"/>
    <w:rsid w:val="00D44B81"/>
    <w:rsid w:val="00D46338"/>
    <w:rsid w:val="00D5061B"/>
    <w:rsid w:val="00D50831"/>
    <w:rsid w:val="00D53DAD"/>
    <w:rsid w:val="00D605E6"/>
    <w:rsid w:val="00D629A4"/>
    <w:rsid w:val="00D64330"/>
    <w:rsid w:val="00D65AAE"/>
    <w:rsid w:val="00D66AD4"/>
    <w:rsid w:val="00D7033C"/>
    <w:rsid w:val="00D727B6"/>
    <w:rsid w:val="00D73443"/>
    <w:rsid w:val="00D73ED1"/>
    <w:rsid w:val="00D778E4"/>
    <w:rsid w:val="00D77C85"/>
    <w:rsid w:val="00D843F4"/>
    <w:rsid w:val="00D86226"/>
    <w:rsid w:val="00D874BF"/>
    <w:rsid w:val="00D9308F"/>
    <w:rsid w:val="00D95140"/>
    <w:rsid w:val="00D957B8"/>
    <w:rsid w:val="00D95ABB"/>
    <w:rsid w:val="00D97ADC"/>
    <w:rsid w:val="00DA1AAE"/>
    <w:rsid w:val="00DA5467"/>
    <w:rsid w:val="00DB119C"/>
    <w:rsid w:val="00DB133F"/>
    <w:rsid w:val="00DB2900"/>
    <w:rsid w:val="00DB41ED"/>
    <w:rsid w:val="00DC01B0"/>
    <w:rsid w:val="00DC1519"/>
    <w:rsid w:val="00DC2B8D"/>
    <w:rsid w:val="00DC3042"/>
    <w:rsid w:val="00DC3BB3"/>
    <w:rsid w:val="00DC79E6"/>
    <w:rsid w:val="00DD1538"/>
    <w:rsid w:val="00DD6B16"/>
    <w:rsid w:val="00DE0B83"/>
    <w:rsid w:val="00DE1B95"/>
    <w:rsid w:val="00DF0DA7"/>
    <w:rsid w:val="00DF12E1"/>
    <w:rsid w:val="00DF1BC3"/>
    <w:rsid w:val="00DF22F6"/>
    <w:rsid w:val="00E034A7"/>
    <w:rsid w:val="00E109D8"/>
    <w:rsid w:val="00E124FC"/>
    <w:rsid w:val="00E14F45"/>
    <w:rsid w:val="00E2197D"/>
    <w:rsid w:val="00E21CCD"/>
    <w:rsid w:val="00E252C5"/>
    <w:rsid w:val="00E26972"/>
    <w:rsid w:val="00E33FC5"/>
    <w:rsid w:val="00E36CFA"/>
    <w:rsid w:val="00E41676"/>
    <w:rsid w:val="00E425DF"/>
    <w:rsid w:val="00E5192B"/>
    <w:rsid w:val="00E53401"/>
    <w:rsid w:val="00E56D62"/>
    <w:rsid w:val="00E579C1"/>
    <w:rsid w:val="00E60AFC"/>
    <w:rsid w:val="00E72A9D"/>
    <w:rsid w:val="00E74A83"/>
    <w:rsid w:val="00E76650"/>
    <w:rsid w:val="00E76EB6"/>
    <w:rsid w:val="00E77246"/>
    <w:rsid w:val="00E81638"/>
    <w:rsid w:val="00E838BA"/>
    <w:rsid w:val="00E8444D"/>
    <w:rsid w:val="00E9039C"/>
    <w:rsid w:val="00E93356"/>
    <w:rsid w:val="00E94053"/>
    <w:rsid w:val="00EA026E"/>
    <w:rsid w:val="00EA1469"/>
    <w:rsid w:val="00EA27A9"/>
    <w:rsid w:val="00EA5868"/>
    <w:rsid w:val="00EB1664"/>
    <w:rsid w:val="00EB7B50"/>
    <w:rsid w:val="00EC0644"/>
    <w:rsid w:val="00EC1B3B"/>
    <w:rsid w:val="00EC44A3"/>
    <w:rsid w:val="00EC60BD"/>
    <w:rsid w:val="00ED064B"/>
    <w:rsid w:val="00ED15CD"/>
    <w:rsid w:val="00ED4058"/>
    <w:rsid w:val="00ED7CBF"/>
    <w:rsid w:val="00EE1ADE"/>
    <w:rsid w:val="00EE461A"/>
    <w:rsid w:val="00EE5794"/>
    <w:rsid w:val="00EF0A16"/>
    <w:rsid w:val="00EF47F3"/>
    <w:rsid w:val="00F00AEA"/>
    <w:rsid w:val="00F0198F"/>
    <w:rsid w:val="00F03822"/>
    <w:rsid w:val="00F043EB"/>
    <w:rsid w:val="00F04AC0"/>
    <w:rsid w:val="00F16F19"/>
    <w:rsid w:val="00F16FEE"/>
    <w:rsid w:val="00F22335"/>
    <w:rsid w:val="00F301CE"/>
    <w:rsid w:val="00F301F3"/>
    <w:rsid w:val="00F30CA2"/>
    <w:rsid w:val="00F31A9A"/>
    <w:rsid w:val="00F3409B"/>
    <w:rsid w:val="00F350CE"/>
    <w:rsid w:val="00F366E6"/>
    <w:rsid w:val="00F36B54"/>
    <w:rsid w:val="00F40834"/>
    <w:rsid w:val="00F40D47"/>
    <w:rsid w:val="00F41F3A"/>
    <w:rsid w:val="00F42A5B"/>
    <w:rsid w:val="00F42A62"/>
    <w:rsid w:val="00F45F8C"/>
    <w:rsid w:val="00F5209F"/>
    <w:rsid w:val="00F52E59"/>
    <w:rsid w:val="00F62B81"/>
    <w:rsid w:val="00F6350A"/>
    <w:rsid w:val="00F652A1"/>
    <w:rsid w:val="00F66007"/>
    <w:rsid w:val="00F7064B"/>
    <w:rsid w:val="00F7111D"/>
    <w:rsid w:val="00F71B72"/>
    <w:rsid w:val="00F71ED5"/>
    <w:rsid w:val="00F7284C"/>
    <w:rsid w:val="00F72C86"/>
    <w:rsid w:val="00F92F70"/>
    <w:rsid w:val="00FA1171"/>
    <w:rsid w:val="00FA1529"/>
    <w:rsid w:val="00FA6791"/>
    <w:rsid w:val="00FA6A27"/>
    <w:rsid w:val="00FB1AEB"/>
    <w:rsid w:val="00FB3EBB"/>
    <w:rsid w:val="00FB482A"/>
    <w:rsid w:val="00FB4C25"/>
    <w:rsid w:val="00FB525C"/>
    <w:rsid w:val="00FD2E3B"/>
    <w:rsid w:val="00FD305D"/>
    <w:rsid w:val="00FD3C9B"/>
    <w:rsid w:val="00FD558D"/>
    <w:rsid w:val="00FE050F"/>
    <w:rsid w:val="00FE1D9E"/>
    <w:rsid w:val="00FE3552"/>
    <w:rsid w:val="00FE6277"/>
    <w:rsid w:val="00FE6495"/>
    <w:rsid w:val="00FE72F4"/>
    <w:rsid w:val="00FF083A"/>
    <w:rsid w:val="00FF3691"/>
    <w:rsid w:val="02F4C825"/>
    <w:rsid w:val="030A8F58"/>
    <w:rsid w:val="04544DD2"/>
    <w:rsid w:val="05632C5F"/>
    <w:rsid w:val="06F58B48"/>
    <w:rsid w:val="08C2CAF1"/>
    <w:rsid w:val="0B0E9646"/>
    <w:rsid w:val="0D6FA941"/>
    <w:rsid w:val="1A7CACA2"/>
    <w:rsid w:val="1D82678C"/>
    <w:rsid w:val="1F281FF5"/>
    <w:rsid w:val="1FB0E086"/>
    <w:rsid w:val="20EBEE26"/>
    <w:rsid w:val="2176067D"/>
    <w:rsid w:val="22A3429C"/>
    <w:rsid w:val="2A4B0089"/>
    <w:rsid w:val="2AD506AC"/>
    <w:rsid w:val="2F6A68C0"/>
    <w:rsid w:val="31B4AEB6"/>
    <w:rsid w:val="34EC4F78"/>
    <w:rsid w:val="3F5B8BFF"/>
    <w:rsid w:val="40350DFB"/>
    <w:rsid w:val="473E87DA"/>
    <w:rsid w:val="4839C6D3"/>
    <w:rsid w:val="503A4406"/>
    <w:rsid w:val="5072AC88"/>
    <w:rsid w:val="5147BE4F"/>
    <w:rsid w:val="5421DFBC"/>
    <w:rsid w:val="57976840"/>
    <w:rsid w:val="59EE18E4"/>
    <w:rsid w:val="5CE06A6E"/>
    <w:rsid w:val="61DE6B69"/>
    <w:rsid w:val="62894F56"/>
    <w:rsid w:val="637A3BCA"/>
    <w:rsid w:val="638FF618"/>
    <w:rsid w:val="63E054E1"/>
    <w:rsid w:val="6794A33D"/>
    <w:rsid w:val="68477CF9"/>
    <w:rsid w:val="6ABC2A5E"/>
    <w:rsid w:val="6E2B2A4A"/>
    <w:rsid w:val="6F9EFCDB"/>
    <w:rsid w:val="71887F99"/>
    <w:rsid w:val="7BADC487"/>
    <w:rsid w:val="7DE43366"/>
    <w:rsid w:val="7F3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D25F"/>
  <w15:chartTrackingRefBased/>
  <w15:docId w15:val="{C522B863-0B14-0C40-B5A6-8D71A3FC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133D"/>
  </w:style>
  <w:style w:type="paragraph" w:styleId="Heading1">
    <w:name w:val="heading 1"/>
    <w:basedOn w:val="Normal"/>
    <w:next w:val="Normal"/>
    <w:link w:val="Heading1Char"/>
    <w:uiPriority w:val="9"/>
    <w:qFormat/>
    <w:rsid w:val="003F5D7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D6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3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5133D"/>
    <w:pPr>
      <w:ind w:left="720"/>
      <w:contextualSpacing/>
    </w:pPr>
  </w:style>
  <w:style w:type="paragraph" w:styleId="NoSpacing">
    <w:name w:val="No Spacing"/>
    <w:uiPriority w:val="1"/>
    <w:qFormat/>
    <w:rsid w:val="00C513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33D"/>
    <w:rPr>
      <w:color w:val="0563C1" w:themeColor="hyperlink"/>
      <w:u w:val="single"/>
    </w:rPr>
  </w:style>
  <w:style w:type="character" w:styleId="apple-converted-space" w:customStyle="1">
    <w:name w:val="apple-converted-space"/>
    <w:basedOn w:val="DefaultParagraphFont"/>
    <w:rsid w:val="001A0B79"/>
  </w:style>
  <w:style w:type="paragraph" w:styleId="NormalWeb">
    <w:name w:val="Normal (Web)"/>
    <w:basedOn w:val="Normal"/>
    <w:uiPriority w:val="99"/>
    <w:semiHidden/>
    <w:unhideWhenUsed/>
    <w:rsid w:val="002856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56B0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3F5D7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75D6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02df82-8de1-40de-837c-d16ad8d3d107">
      <UserInfo>
        <DisplayName>Anu Duhan</DisplayName>
        <AccountId>31</AccountId>
        <AccountType/>
      </UserInfo>
      <UserInfo>
        <DisplayName>Mark Higgins</DisplayName>
        <AccountId>25</AccountId>
        <AccountType/>
      </UserInfo>
      <UserInfo>
        <DisplayName>Sulaiman Janjua</DisplayName>
        <AccountId>32</AccountId>
        <AccountType/>
      </UserInfo>
      <UserInfo>
        <DisplayName>Martin Webley</DisplayName>
        <AccountId>24</AccountId>
        <AccountType/>
      </UserInfo>
      <UserInfo>
        <DisplayName>Emma Littlefair</DisplayName>
        <AccountId>16</AccountId>
        <AccountType/>
      </UserInfo>
      <UserInfo>
        <DisplayName>Pauline Connolly</DisplayName>
        <AccountId>20</AccountId>
        <AccountType/>
      </UserInfo>
      <UserInfo>
        <DisplayName>Andrew Cracknell</DisplayName>
        <AccountId>6</AccountId>
        <AccountType/>
      </UserInfo>
      <UserInfo>
        <DisplayName>Colin Peters</DisplayName>
        <AccountId>52</AccountId>
        <AccountType/>
      </UserInfo>
    </SharedWithUsers>
    <lcf76f155ced4ddcb4097134ff3c332f xmlns="97cb88b6-6f55-437d-af73-4cb2e3d1be32">
      <Terms xmlns="http://schemas.microsoft.com/office/infopath/2007/PartnerControls"/>
    </lcf76f155ced4ddcb4097134ff3c332f>
    <TaxCatchAll xmlns="4a02df82-8de1-40de-837c-d16ad8d3d1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7" ma:contentTypeDescription="Create a new document." ma:contentTypeScope="" ma:versionID="f4cc6f0b71ad982b69fa59f33bae89a0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472c7ddcb5addc5f366e098adfedfb8f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b2c1ed-4091-4dd5-84ff-cc7a3c327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c4217c-06df-4325-b177-4844ca652774}" ma:internalName="TaxCatchAll" ma:showField="CatchAllData" ma:web="4a02df82-8de1-40de-837c-d16ad8d3d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28C9-33E1-46F2-B7A4-AC52F48B5B19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a02df82-8de1-40de-837c-d16ad8d3d107"/>
    <ds:schemaRef ds:uri="97cb88b6-6f55-437d-af73-4cb2e3d1be3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41E4D5-DC1F-4CAD-8DCD-CC16167A90A9}"/>
</file>

<file path=customXml/itemProps3.xml><?xml version="1.0" encoding="utf-8"?>
<ds:datastoreItem xmlns:ds="http://schemas.openxmlformats.org/officeDocument/2006/customXml" ds:itemID="{3C7C7CE1-5721-4CC4-A289-F773C12A0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AEE12-5FAF-47B5-BF8A-CB5F5FBEE1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Tegg</dc:creator>
  <keywords/>
  <dc:description/>
  <lastModifiedBy>Colin Peters</lastModifiedBy>
  <revision>4</revision>
  <dcterms:created xsi:type="dcterms:W3CDTF">2022-07-27T11:10:00.0000000Z</dcterms:created>
  <dcterms:modified xsi:type="dcterms:W3CDTF">2022-12-20T12:12:23.8928506Z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  <property fmtid="{D5CDD505-2E9C-101B-9397-08002B2CF9AE}" pid="3" name="MediaServiceImageTags">
    <vt:lpwstr/>
  </property>
</Properties>
</file>