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1315C" w14:textId="77777777" w:rsidR="0003225F" w:rsidRPr="00AF2D20" w:rsidRDefault="00A03BB0" w:rsidP="0003225F">
      <w:pPr>
        <w:pStyle w:val="Tiny"/>
        <w:rPr>
          <w:sz w:val="28"/>
        </w:rPr>
      </w:pPr>
      <w:r>
        <w:rPr>
          <w:noProof/>
          <w:lang w:eastAsia="en-GB"/>
        </w:rPr>
        <w:drawing>
          <wp:inline distT="0" distB="0" distL="0" distR="0" wp14:anchorId="41C3C512" wp14:editId="0E6C0973">
            <wp:extent cx="1020987" cy="510720"/>
            <wp:effectExtent l="0" t="0" r="825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3577" cy="517018"/>
                    </a:xfrm>
                    <a:prstGeom prst="rect">
                      <a:avLst/>
                    </a:prstGeom>
                  </pic:spPr>
                </pic:pic>
              </a:graphicData>
            </a:graphic>
          </wp:inline>
        </w:drawing>
      </w:r>
      <w:r w:rsidR="0003225F" w:rsidRPr="0003225F">
        <w:rPr>
          <w:sz w:val="28"/>
        </w:rPr>
        <w:t xml:space="preserve"> </w:t>
      </w:r>
      <w:r w:rsidR="0003225F" w:rsidRPr="00167FF4">
        <w:rPr>
          <w:sz w:val="22"/>
        </w:rPr>
        <w:t>Computer Science and Creative Technologies</w:t>
      </w:r>
    </w:p>
    <w:p w14:paraId="57DF6C4A" w14:textId="77777777" w:rsidR="0003225F" w:rsidRDefault="0003225F" w:rsidP="0003225F">
      <w:pPr>
        <w:rPr>
          <w:b/>
          <w:sz w:val="28"/>
        </w:rPr>
      </w:pPr>
    </w:p>
    <w:p w14:paraId="314A32DE" w14:textId="77777777" w:rsidR="0003225F" w:rsidRPr="00411FEB" w:rsidRDefault="0003225F" w:rsidP="0003225F">
      <w:pPr>
        <w:rPr>
          <w:b/>
          <w:sz w:val="28"/>
        </w:rPr>
      </w:pPr>
      <w:r>
        <w:rPr>
          <w:b/>
          <w:sz w:val="28"/>
        </w:rPr>
        <w:t>Coursework or Assessment Specification</w:t>
      </w:r>
    </w:p>
    <w:p w14:paraId="068E3C47" w14:textId="77777777" w:rsidR="00836013" w:rsidRDefault="00836013" w:rsidP="00B21C12"/>
    <w:p w14:paraId="19AB2A2A" w14:textId="77777777" w:rsidR="0003225F" w:rsidRDefault="0003225F" w:rsidP="00167FF4">
      <w:pPr>
        <w:pStyle w:val="Heading2"/>
      </w:pPr>
      <w:bookmarkStart w:id="0" w:name="_Toc19104673"/>
      <w:r w:rsidRPr="00A032CB">
        <w:t>Module Details</w:t>
      </w:r>
      <w:bookmarkEnd w:id="0"/>
    </w:p>
    <w:tbl>
      <w:tblPr>
        <w:tblStyle w:val="TableGrid"/>
        <w:tblW w:w="0" w:type="auto"/>
        <w:tblLook w:val="04A0" w:firstRow="1" w:lastRow="0" w:firstColumn="1" w:lastColumn="0" w:noHBand="0" w:noVBand="1"/>
      </w:tblPr>
      <w:tblGrid>
        <w:gridCol w:w="3823"/>
        <w:gridCol w:w="5193"/>
      </w:tblGrid>
      <w:tr w:rsidR="0003225F" w14:paraId="075EA69B" w14:textId="77777777" w:rsidTr="00167FF4">
        <w:tc>
          <w:tcPr>
            <w:tcW w:w="3823" w:type="dxa"/>
          </w:tcPr>
          <w:p w14:paraId="567D53D7" w14:textId="77777777" w:rsidR="0003225F" w:rsidRPr="0003225F" w:rsidRDefault="0003225F" w:rsidP="0003225F">
            <w:pPr>
              <w:rPr>
                <w:b/>
                <w:lang w:val="en-US"/>
              </w:rPr>
            </w:pPr>
            <w:r w:rsidRPr="0003225F">
              <w:rPr>
                <w:b/>
                <w:lang w:val="en-US"/>
              </w:rPr>
              <w:t>Module Code</w:t>
            </w:r>
          </w:p>
        </w:tc>
        <w:tc>
          <w:tcPr>
            <w:tcW w:w="5193" w:type="dxa"/>
          </w:tcPr>
          <w:p w14:paraId="21063CFE" w14:textId="7ACC6E76" w:rsidR="0003225F" w:rsidRDefault="00287733" w:rsidP="0003225F">
            <w:pPr>
              <w:rPr>
                <w:lang w:val="en-US"/>
              </w:rPr>
            </w:pPr>
            <w:r>
              <w:rPr>
                <w:lang w:val="en-US"/>
              </w:rPr>
              <w:t>UIFCFDU-30-1</w:t>
            </w:r>
          </w:p>
        </w:tc>
      </w:tr>
      <w:tr w:rsidR="0003225F" w14:paraId="447F9832" w14:textId="77777777" w:rsidTr="00167FF4">
        <w:tc>
          <w:tcPr>
            <w:tcW w:w="3823" w:type="dxa"/>
          </w:tcPr>
          <w:p w14:paraId="552A42FA" w14:textId="77777777" w:rsidR="0003225F" w:rsidRPr="0003225F" w:rsidRDefault="0003225F" w:rsidP="0003225F">
            <w:pPr>
              <w:rPr>
                <w:b/>
                <w:lang w:val="en-US"/>
              </w:rPr>
            </w:pPr>
            <w:r w:rsidRPr="0003225F">
              <w:rPr>
                <w:b/>
                <w:lang w:val="en-US"/>
              </w:rPr>
              <w:t>Module Title</w:t>
            </w:r>
          </w:p>
        </w:tc>
        <w:tc>
          <w:tcPr>
            <w:tcW w:w="5193" w:type="dxa"/>
          </w:tcPr>
          <w:p w14:paraId="51585346" w14:textId="748F952F" w:rsidR="0003225F" w:rsidRDefault="00287733" w:rsidP="0003225F">
            <w:pPr>
              <w:rPr>
                <w:lang w:val="en-US"/>
              </w:rPr>
            </w:pPr>
            <w:r>
              <w:rPr>
                <w:lang w:val="en-US"/>
              </w:rPr>
              <w:t>Networking</w:t>
            </w:r>
          </w:p>
        </w:tc>
      </w:tr>
      <w:tr w:rsidR="0003225F" w14:paraId="0B54012F" w14:textId="77777777" w:rsidTr="00167FF4">
        <w:tc>
          <w:tcPr>
            <w:tcW w:w="3823" w:type="dxa"/>
          </w:tcPr>
          <w:p w14:paraId="6DFE81FD" w14:textId="77777777" w:rsidR="0003225F" w:rsidRPr="0003225F" w:rsidRDefault="0003225F" w:rsidP="0003225F">
            <w:pPr>
              <w:rPr>
                <w:b/>
                <w:lang w:val="en-US"/>
              </w:rPr>
            </w:pPr>
            <w:r w:rsidRPr="0003225F">
              <w:rPr>
                <w:b/>
                <w:lang w:val="en-US"/>
              </w:rPr>
              <w:t>Module Leader</w:t>
            </w:r>
          </w:p>
        </w:tc>
        <w:tc>
          <w:tcPr>
            <w:tcW w:w="5193" w:type="dxa"/>
          </w:tcPr>
          <w:p w14:paraId="57CDC038" w14:textId="3049314F" w:rsidR="0003225F" w:rsidRDefault="0063358D" w:rsidP="0003225F">
            <w:pPr>
              <w:rPr>
                <w:lang w:val="en-US"/>
              </w:rPr>
            </w:pPr>
            <w:r>
              <w:rPr>
                <w:lang w:val="en-US"/>
              </w:rPr>
              <w:t>Andrew Cracknell</w:t>
            </w:r>
          </w:p>
        </w:tc>
      </w:tr>
      <w:tr w:rsidR="0003225F" w14:paraId="660F72A0" w14:textId="77777777" w:rsidTr="00167FF4">
        <w:tc>
          <w:tcPr>
            <w:tcW w:w="3823" w:type="dxa"/>
          </w:tcPr>
          <w:p w14:paraId="30BE1D93" w14:textId="77777777" w:rsidR="0003225F" w:rsidRPr="0003225F" w:rsidRDefault="0003225F" w:rsidP="0003225F">
            <w:pPr>
              <w:rPr>
                <w:b/>
                <w:lang w:val="en-US"/>
              </w:rPr>
            </w:pPr>
            <w:r w:rsidRPr="0003225F">
              <w:rPr>
                <w:b/>
                <w:lang w:val="en-US"/>
              </w:rPr>
              <w:t>Module Tutors</w:t>
            </w:r>
          </w:p>
        </w:tc>
        <w:tc>
          <w:tcPr>
            <w:tcW w:w="5193" w:type="dxa"/>
          </w:tcPr>
          <w:p w14:paraId="08815E68" w14:textId="05FFF6E2" w:rsidR="0003225F" w:rsidRDefault="0042429B" w:rsidP="0003225F">
            <w:pPr>
              <w:rPr>
                <w:lang w:val="en-US"/>
              </w:rPr>
            </w:pPr>
            <w:r>
              <w:rPr>
                <w:lang w:val="en-US"/>
              </w:rPr>
              <w:t>Andrew Cracknell, Leonard Shand</w:t>
            </w:r>
          </w:p>
        </w:tc>
      </w:tr>
      <w:tr w:rsidR="0003225F" w14:paraId="4336112A" w14:textId="77777777" w:rsidTr="00167FF4">
        <w:tc>
          <w:tcPr>
            <w:tcW w:w="3823" w:type="dxa"/>
          </w:tcPr>
          <w:p w14:paraId="79AD62D3" w14:textId="77777777" w:rsidR="0003225F" w:rsidRPr="0003225F" w:rsidRDefault="0003225F" w:rsidP="0003225F">
            <w:pPr>
              <w:rPr>
                <w:b/>
                <w:lang w:val="en-US"/>
              </w:rPr>
            </w:pPr>
            <w:r w:rsidRPr="0003225F">
              <w:rPr>
                <w:b/>
                <w:lang w:val="en-US"/>
              </w:rPr>
              <w:t>Year</w:t>
            </w:r>
          </w:p>
        </w:tc>
        <w:tc>
          <w:tcPr>
            <w:tcW w:w="5193" w:type="dxa"/>
          </w:tcPr>
          <w:p w14:paraId="0BB53EC7" w14:textId="63438063" w:rsidR="0003225F" w:rsidRDefault="0042429B" w:rsidP="0003225F">
            <w:pPr>
              <w:rPr>
                <w:lang w:val="en-US"/>
              </w:rPr>
            </w:pPr>
            <w:r>
              <w:rPr>
                <w:lang w:val="en-US"/>
              </w:rPr>
              <w:t>2020/21</w:t>
            </w:r>
          </w:p>
        </w:tc>
      </w:tr>
      <w:tr w:rsidR="0003225F" w14:paraId="3C42ED0C" w14:textId="77777777" w:rsidTr="00167FF4">
        <w:tc>
          <w:tcPr>
            <w:tcW w:w="3823" w:type="dxa"/>
          </w:tcPr>
          <w:p w14:paraId="0C3D4CEE" w14:textId="77777777" w:rsidR="0003225F" w:rsidRPr="0003225F" w:rsidRDefault="0003225F" w:rsidP="0003225F">
            <w:pPr>
              <w:rPr>
                <w:b/>
                <w:lang w:val="en-US"/>
              </w:rPr>
            </w:pPr>
            <w:r w:rsidRPr="0003225F">
              <w:rPr>
                <w:b/>
                <w:lang w:val="en-US"/>
              </w:rPr>
              <w:t>Component/Element Number</w:t>
            </w:r>
          </w:p>
        </w:tc>
        <w:tc>
          <w:tcPr>
            <w:tcW w:w="5193" w:type="dxa"/>
          </w:tcPr>
          <w:p w14:paraId="26BD03AE" w14:textId="2FA13C3E" w:rsidR="005E49C1" w:rsidRDefault="0042429B" w:rsidP="0003225F">
            <w:pPr>
              <w:rPr>
                <w:lang w:val="en-US"/>
              </w:rPr>
            </w:pPr>
            <w:r>
              <w:rPr>
                <w:lang w:val="en-US"/>
              </w:rPr>
              <w:t>1</w:t>
            </w:r>
          </w:p>
        </w:tc>
      </w:tr>
      <w:tr w:rsidR="00167FF4" w14:paraId="5CD949C1" w14:textId="77777777" w:rsidTr="00167FF4">
        <w:tc>
          <w:tcPr>
            <w:tcW w:w="3823" w:type="dxa"/>
          </w:tcPr>
          <w:p w14:paraId="6E8CC018" w14:textId="77777777" w:rsidR="00167FF4" w:rsidRPr="0003225F" w:rsidRDefault="00167FF4" w:rsidP="0003225F">
            <w:pPr>
              <w:rPr>
                <w:b/>
                <w:lang w:val="en-US"/>
              </w:rPr>
            </w:pPr>
            <w:r>
              <w:rPr>
                <w:b/>
                <w:lang w:val="en-US"/>
              </w:rPr>
              <w:t>Total number of assessments for this module</w:t>
            </w:r>
          </w:p>
        </w:tc>
        <w:tc>
          <w:tcPr>
            <w:tcW w:w="5193" w:type="dxa"/>
          </w:tcPr>
          <w:p w14:paraId="28B257A6" w14:textId="5790EE0A" w:rsidR="00167FF4" w:rsidRDefault="0042429B" w:rsidP="0003225F">
            <w:pPr>
              <w:rPr>
                <w:lang w:val="en-US"/>
              </w:rPr>
            </w:pPr>
            <w:r>
              <w:rPr>
                <w:lang w:val="en-US"/>
              </w:rPr>
              <w:t>2</w:t>
            </w:r>
          </w:p>
        </w:tc>
      </w:tr>
      <w:tr w:rsidR="0003225F" w14:paraId="65202E80" w14:textId="77777777" w:rsidTr="00167FF4">
        <w:tc>
          <w:tcPr>
            <w:tcW w:w="3823" w:type="dxa"/>
          </w:tcPr>
          <w:p w14:paraId="16EF51C6" w14:textId="77777777" w:rsidR="0003225F" w:rsidRPr="0003225F" w:rsidRDefault="0003225F" w:rsidP="0003225F">
            <w:pPr>
              <w:rPr>
                <w:b/>
                <w:lang w:val="en-US"/>
              </w:rPr>
            </w:pPr>
            <w:r w:rsidRPr="0003225F">
              <w:rPr>
                <w:b/>
                <w:lang w:val="en-US"/>
              </w:rPr>
              <w:t>Weighting</w:t>
            </w:r>
          </w:p>
        </w:tc>
        <w:tc>
          <w:tcPr>
            <w:tcW w:w="5193" w:type="dxa"/>
          </w:tcPr>
          <w:p w14:paraId="7620D88A" w14:textId="59903FFE" w:rsidR="0003225F" w:rsidRDefault="0038760F" w:rsidP="0003225F">
            <w:pPr>
              <w:rPr>
                <w:lang w:val="en-US"/>
              </w:rPr>
            </w:pPr>
            <w:r>
              <w:rPr>
                <w:lang w:val="en-US"/>
              </w:rPr>
              <w:t>60%</w:t>
            </w:r>
          </w:p>
        </w:tc>
      </w:tr>
      <w:tr w:rsidR="00761EE1" w14:paraId="76215161" w14:textId="77777777" w:rsidTr="00167FF4">
        <w:tc>
          <w:tcPr>
            <w:tcW w:w="3823" w:type="dxa"/>
          </w:tcPr>
          <w:p w14:paraId="1EA4D4D2" w14:textId="77777777" w:rsidR="00761EE1" w:rsidRPr="0003225F" w:rsidRDefault="00761EE1" w:rsidP="0003225F">
            <w:pPr>
              <w:rPr>
                <w:b/>
                <w:lang w:val="en-US"/>
              </w:rPr>
            </w:pPr>
            <w:r>
              <w:rPr>
                <w:b/>
                <w:lang w:val="en-US"/>
              </w:rPr>
              <w:t>Total Assignment Time</w:t>
            </w:r>
          </w:p>
        </w:tc>
        <w:tc>
          <w:tcPr>
            <w:tcW w:w="5193" w:type="dxa"/>
          </w:tcPr>
          <w:p w14:paraId="34853A7B" w14:textId="77777777" w:rsidR="00761EE1" w:rsidRDefault="00761EE1" w:rsidP="0003225F">
            <w:pPr>
              <w:rPr>
                <w:lang w:val="en-US"/>
              </w:rPr>
            </w:pPr>
          </w:p>
        </w:tc>
      </w:tr>
      <w:tr w:rsidR="0003225F" w14:paraId="05A0778F" w14:textId="77777777" w:rsidTr="00167FF4">
        <w:tc>
          <w:tcPr>
            <w:tcW w:w="3823" w:type="dxa"/>
          </w:tcPr>
          <w:p w14:paraId="773BE820" w14:textId="77777777" w:rsidR="0003225F" w:rsidRPr="0003225F" w:rsidRDefault="0003225F" w:rsidP="0003225F">
            <w:pPr>
              <w:rPr>
                <w:b/>
                <w:lang w:val="en-US"/>
              </w:rPr>
            </w:pPr>
            <w:r w:rsidRPr="0003225F">
              <w:rPr>
                <w:b/>
                <w:lang w:val="en-US"/>
              </w:rPr>
              <w:t>Element Description</w:t>
            </w:r>
          </w:p>
        </w:tc>
        <w:tc>
          <w:tcPr>
            <w:tcW w:w="5193" w:type="dxa"/>
          </w:tcPr>
          <w:p w14:paraId="5045176C" w14:textId="358226DD" w:rsidR="0003225F" w:rsidRDefault="0038760F" w:rsidP="0003225F">
            <w:pPr>
              <w:rPr>
                <w:lang w:val="en-US"/>
              </w:rPr>
            </w:pPr>
            <w:r>
              <w:rPr>
                <w:lang w:val="en-US"/>
              </w:rPr>
              <w:t>Presentation</w:t>
            </w:r>
          </w:p>
        </w:tc>
      </w:tr>
    </w:tbl>
    <w:p w14:paraId="78175CF2" w14:textId="77777777" w:rsidR="0003225F" w:rsidRPr="0003225F" w:rsidRDefault="0003225F" w:rsidP="0003225F">
      <w:pPr>
        <w:rPr>
          <w:lang w:val="en-US"/>
        </w:rPr>
      </w:pPr>
    </w:p>
    <w:p w14:paraId="3355B25E" w14:textId="77777777" w:rsidR="0003225F" w:rsidRDefault="0003225F" w:rsidP="0003225F">
      <w:pPr>
        <w:pStyle w:val="Heading2"/>
      </w:pPr>
      <w:bookmarkStart w:id="1" w:name="_Toc19104674"/>
      <w:r w:rsidRPr="00A032CB">
        <w:t>Dates</w:t>
      </w:r>
      <w:bookmarkEnd w:id="1"/>
    </w:p>
    <w:tbl>
      <w:tblPr>
        <w:tblStyle w:val="TableGrid"/>
        <w:tblW w:w="0" w:type="auto"/>
        <w:tblLook w:val="04A0" w:firstRow="1" w:lastRow="0" w:firstColumn="1" w:lastColumn="0" w:noHBand="0" w:noVBand="1"/>
      </w:tblPr>
      <w:tblGrid>
        <w:gridCol w:w="3823"/>
        <w:gridCol w:w="5193"/>
      </w:tblGrid>
      <w:tr w:rsidR="0094229B" w14:paraId="2A62EC29" w14:textId="77777777" w:rsidTr="00167FF4">
        <w:tc>
          <w:tcPr>
            <w:tcW w:w="3823" w:type="dxa"/>
          </w:tcPr>
          <w:p w14:paraId="79A87CC3" w14:textId="77777777" w:rsidR="0094229B" w:rsidRPr="0003225F" w:rsidRDefault="0094229B" w:rsidP="00F537EE">
            <w:pPr>
              <w:rPr>
                <w:b/>
                <w:lang w:val="en-US"/>
              </w:rPr>
            </w:pPr>
            <w:r>
              <w:rPr>
                <w:b/>
                <w:lang w:val="en-US"/>
              </w:rPr>
              <w:t>Date issued to students</w:t>
            </w:r>
          </w:p>
        </w:tc>
        <w:tc>
          <w:tcPr>
            <w:tcW w:w="5193" w:type="dxa"/>
          </w:tcPr>
          <w:p w14:paraId="4FC74305" w14:textId="77777777" w:rsidR="0094229B" w:rsidRDefault="0094229B" w:rsidP="00F537EE">
            <w:pPr>
              <w:rPr>
                <w:lang w:val="en-US"/>
              </w:rPr>
            </w:pPr>
          </w:p>
        </w:tc>
      </w:tr>
      <w:tr w:rsidR="0094229B" w14:paraId="6AB462B7" w14:textId="77777777" w:rsidTr="00167FF4">
        <w:tc>
          <w:tcPr>
            <w:tcW w:w="3823" w:type="dxa"/>
          </w:tcPr>
          <w:p w14:paraId="300AB677" w14:textId="77777777" w:rsidR="0094229B" w:rsidRPr="0003225F" w:rsidRDefault="0094229B" w:rsidP="00F537EE">
            <w:pPr>
              <w:rPr>
                <w:b/>
                <w:lang w:val="en-US"/>
              </w:rPr>
            </w:pPr>
            <w:r>
              <w:rPr>
                <w:b/>
                <w:lang w:val="en-US"/>
              </w:rPr>
              <w:t>Date to be returned to students</w:t>
            </w:r>
          </w:p>
        </w:tc>
        <w:tc>
          <w:tcPr>
            <w:tcW w:w="5193" w:type="dxa"/>
          </w:tcPr>
          <w:p w14:paraId="2606B758" w14:textId="77777777" w:rsidR="0094229B" w:rsidRDefault="0094229B" w:rsidP="00F537EE">
            <w:pPr>
              <w:rPr>
                <w:lang w:val="en-US"/>
              </w:rPr>
            </w:pPr>
          </w:p>
        </w:tc>
      </w:tr>
      <w:tr w:rsidR="0094229B" w14:paraId="416FFF62" w14:textId="77777777" w:rsidTr="00167FF4">
        <w:tc>
          <w:tcPr>
            <w:tcW w:w="3823" w:type="dxa"/>
          </w:tcPr>
          <w:p w14:paraId="253BE5B7" w14:textId="77777777" w:rsidR="0094229B" w:rsidRDefault="0094229B" w:rsidP="00F537EE">
            <w:pPr>
              <w:rPr>
                <w:b/>
                <w:lang w:val="en-US"/>
              </w:rPr>
            </w:pPr>
            <w:r>
              <w:rPr>
                <w:b/>
                <w:lang w:val="en-US"/>
              </w:rPr>
              <w:t>Submission Date</w:t>
            </w:r>
          </w:p>
        </w:tc>
        <w:tc>
          <w:tcPr>
            <w:tcW w:w="5193" w:type="dxa"/>
          </w:tcPr>
          <w:p w14:paraId="05E87227" w14:textId="77777777" w:rsidR="0094229B" w:rsidRDefault="0094229B" w:rsidP="00F537EE">
            <w:pPr>
              <w:rPr>
                <w:lang w:val="en-US"/>
              </w:rPr>
            </w:pPr>
          </w:p>
        </w:tc>
      </w:tr>
      <w:tr w:rsidR="0094229B" w14:paraId="7505AA2E" w14:textId="77777777" w:rsidTr="00167FF4">
        <w:tc>
          <w:tcPr>
            <w:tcW w:w="3823" w:type="dxa"/>
          </w:tcPr>
          <w:p w14:paraId="00A53BCE" w14:textId="77777777" w:rsidR="0094229B" w:rsidRDefault="0094229B" w:rsidP="00F537EE">
            <w:pPr>
              <w:rPr>
                <w:b/>
                <w:lang w:val="en-US"/>
              </w:rPr>
            </w:pPr>
            <w:r>
              <w:rPr>
                <w:b/>
                <w:lang w:val="en-US"/>
              </w:rPr>
              <w:t>Submission Place</w:t>
            </w:r>
          </w:p>
        </w:tc>
        <w:tc>
          <w:tcPr>
            <w:tcW w:w="5193" w:type="dxa"/>
          </w:tcPr>
          <w:p w14:paraId="5DF40236" w14:textId="77777777" w:rsidR="0094229B" w:rsidRDefault="0094229B" w:rsidP="00F537EE">
            <w:pPr>
              <w:rPr>
                <w:lang w:val="en-US"/>
              </w:rPr>
            </w:pPr>
          </w:p>
        </w:tc>
      </w:tr>
      <w:tr w:rsidR="0094229B" w14:paraId="0AB5B288" w14:textId="77777777" w:rsidTr="00167FF4">
        <w:tc>
          <w:tcPr>
            <w:tcW w:w="3823" w:type="dxa"/>
          </w:tcPr>
          <w:p w14:paraId="755EA6D6" w14:textId="77777777" w:rsidR="0094229B" w:rsidRDefault="0094229B" w:rsidP="00F537EE">
            <w:pPr>
              <w:rPr>
                <w:b/>
                <w:lang w:val="en-US"/>
              </w:rPr>
            </w:pPr>
            <w:r>
              <w:rPr>
                <w:b/>
                <w:lang w:val="en-US"/>
              </w:rPr>
              <w:t>Submission Time</w:t>
            </w:r>
          </w:p>
        </w:tc>
        <w:tc>
          <w:tcPr>
            <w:tcW w:w="5193" w:type="dxa"/>
          </w:tcPr>
          <w:p w14:paraId="4B3350F5" w14:textId="77777777" w:rsidR="0094229B" w:rsidRDefault="0094229B" w:rsidP="00F537EE">
            <w:pPr>
              <w:rPr>
                <w:lang w:val="en-US"/>
              </w:rPr>
            </w:pPr>
          </w:p>
        </w:tc>
      </w:tr>
      <w:tr w:rsidR="005E49C1" w14:paraId="559CF1FF" w14:textId="77777777" w:rsidTr="00167FF4">
        <w:tc>
          <w:tcPr>
            <w:tcW w:w="3823" w:type="dxa"/>
          </w:tcPr>
          <w:p w14:paraId="778EB19E" w14:textId="77777777" w:rsidR="005E49C1" w:rsidRDefault="005E49C1" w:rsidP="00F537EE">
            <w:pPr>
              <w:rPr>
                <w:b/>
                <w:lang w:val="en-US"/>
              </w:rPr>
            </w:pPr>
            <w:r>
              <w:rPr>
                <w:b/>
                <w:lang w:val="en-US"/>
              </w:rPr>
              <w:t>Submission Notes</w:t>
            </w:r>
          </w:p>
        </w:tc>
        <w:tc>
          <w:tcPr>
            <w:tcW w:w="5193" w:type="dxa"/>
          </w:tcPr>
          <w:p w14:paraId="3840ECAA" w14:textId="77777777" w:rsidR="00167FF4" w:rsidRDefault="00167FF4" w:rsidP="00F537EE">
            <w:pPr>
              <w:rPr>
                <w:lang w:val="en-US"/>
              </w:rPr>
            </w:pPr>
          </w:p>
          <w:p w14:paraId="2DC40FC0" w14:textId="77777777" w:rsidR="00167FF4" w:rsidRDefault="00167FF4" w:rsidP="00F537EE">
            <w:pPr>
              <w:rPr>
                <w:lang w:val="en-US"/>
              </w:rPr>
            </w:pPr>
          </w:p>
        </w:tc>
      </w:tr>
    </w:tbl>
    <w:p w14:paraId="00FC94CA" w14:textId="77777777" w:rsidR="00167FF4" w:rsidRDefault="00167FF4" w:rsidP="00167FF4"/>
    <w:p w14:paraId="74E4B1FE" w14:textId="77777777" w:rsidR="00167FF4" w:rsidRDefault="00167FF4" w:rsidP="00167FF4">
      <w:pPr>
        <w:pStyle w:val="Heading2"/>
      </w:pPr>
      <w:bookmarkStart w:id="2" w:name="_Toc19104675"/>
      <w:r>
        <w:t>Feedback</w:t>
      </w:r>
      <w:bookmarkEnd w:id="2"/>
    </w:p>
    <w:tbl>
      <w:tblPr>
        <w:tblStyle w:val="TableGrid"/>
        <w:tblW w:w="0" w:type="auto"/>
        <w:tblLook w:val="04A0" w:firstRow="1" w:lastRow="0" w:firstColumn="1" w:lastColumn="0" w:noHBand="0" w:noVBand="1"/>
      </w:tblPr>
      <w:tblGrid>
        <w:gridCol w:w="3823"/>
        <w:gridCol w:w="5193"/>
      </w:tblGrid>
      <w:tr w:rsidR="00167FF4" w:rsidRPr="00167FF4" w14:paraId="46A106BF" w14:textId="77777777" w:rsidTr="00167FF4">
        <w:tc>
          <w:tcPr>
            <w:tcW w:w="3823" w:type="dxa"/>
          </w:tcPr>
          <w:p w14:paraId="048D485A" w14:textId="77777777" w:rsidR="00167FF4" w:rsidRPr="00167FF4" w:rsidRDefault="00167FF4" w:rsidP="00167FF4">
            <w:pPr>
              <w:rPr>
                <w:b/>
                <w:lang w:val="en-US"/>
              </w:rPr>
            </w:pPr>
            <w:r>
              <w:rPr>
                <w:b/>
                <w:lang w:val="en-US"/>
              </w:rPr>
              <w:t>Feedback provision will be</w:t>
            </w:r>
          </w:p>
        </w:tc>
        <w:tc>
          <w:tcPr>
            <w:tcW w:w="5193" w:type="dxa"/>
          </w:tcPr>
          <w:p w14:paraId="3B1D5314" w14:textId="603C74D0" w:rsidR="00167FF4" w:rsidRDefault="0038760F" w:rsidP="00167FF4">
            <w:pPr>
              <w:rPr>
                <w:lang w:val="en-US"/>
              </w:rPr>
            </w:pPr>
            <w:r>
              <w:rPr>
                <w:lang w:val="en-US"/>
              </w:rPr>
              <w:t>given when returning the submission</w:t>
            </w:r>
          </w:p>
          <w:p w14:paraId="6F08EA73" w14:textId="77777777" w:rsidR="00167FF4" w:rsidRDefault="00167FF4" w:rsidP="00167FF4">
            <w:pPr>
              <w:rPr>
                <w:lang w:val="en-US"/>
              </w:rPr>
            </w:pPr>
          </w:p>
          <w:p w14:paraId="441722DB" w14:textId="77777777" w:rsidR="00167FF4" w:rsidRPr="00167FF4" w:rsidRDefault="00167FF4" w:rsidP="00167FF4">
            <w:pPr>
              <w:rPr>
                <w:lang w:val="en-US"/>
              </w:rPr>
            </w:pPr>
          </w:p>
        </w:tc>
      </w:tr>
    </w:tbl>
    <w:p w14:paraId="2A8CA966" w14:textId="77777777" w:rsidR="00167FF4" w:rsidRPr="00167FF4" w:rsidRDefault="00167FF4" w:rsidP="00167FF4">
      <w:pPr>
        <w:rPr>
          <w:lang w:val="en-US"/>
        </w:rPr>
      </w:pPr>
    </w:p>
    <w:p w14:paraId="714B89FD" w14:textId="77777777" w:rsidR="00167FF4" w:rsidRDefault="00167FF4">
      <w:pPr>
        <w:spacing w:after="160" w:line="259" w:lineRule="auto"/>
        <w:contextualSpacing w:val="0"/>
        <w:rPr>
          <w:rFonts w:ascii="Georgia" w:hAnsi="Georgia"/>
          <w:b/>
          <w:color w:val="4472C4" w:themeColor="accent1"/>
          <w:sz w:val="32"/>
          <w:lang w:val="en-US"/>
        </w:rPr>
      </w:pPr>
      <w:r>
        <w:br w:type="page"/>
      </w:r>
    </w:p>
    <w:p w14:paraId="79F9AA3D" w14:textId="77777777" w:rsidR="00850C23" w:rsidRDefault="00294AD8" w:rsidP="00B21C12">
      <w:pPr>
        <w:pStyle w:val="Heading1"/>
      </w:pPr>
      <w:bookmarkStart w:id="3" w:name="_Toc19104676"/>
      <w:r>
        <w:lastRenderedPageBreak/>
        <w:t>Contents</w:t>
      </w:r>
      <w:bookmarkEnd w:id="3"/>
    </w:p>
    <w:sdt>
      <w:sdtPr>
        <w:rPr>
          <w:rFonts w:ascii="Tahoma" w:eastAsia="Calibri" w:hAnsi="Tahoma" w:cs="Tahoma"/>
          <w:color w:val="auto"/>
          <w:sz w:val="22"/>
          <w:szCs w:val="22"/>
          <w:lang w:val="en-GB"/>
        </w:rPr>
        <w:id w:val="609244619"/>
        <w:docPartObj>
          <w:docPartGallery w:val="Table of Contents"/>
          <w:docPartUnique/>
        </w:docPartObj>
      </w:sdtPr>
      <w:sdtEndPr>
        <w:rPr>
          <w:b/>
          <w:bCs/>
          <w:noProof/>
        </w:rPr>
      </w:sdtEndPr>
      <w:sdtContent>
        <w:p w14:paraId="7A04E5C3" w14:textId="77777777" w:rsidR="00731FBB" w:rsidRDefault="00731FBB">
          <w:pPr>
            <w:pStyle w:val="TOCHeading"/>
          </w:pPr>
        </w:p>
        <w:p w14:paraId="28EF5091" w14:textId="77777777" w:rsidR="00D168E8" w:rsidRDefault="00731FBB">
          <w:pPr>
            <w:pStyle w:val="TOC2"/>
            <w:tabs>
              <w:tab w:val="right" w:leader="dot" w:pos="9016"/>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19104673" w:history="1">
            <w:r w:rsidR="00D168E8" w:rsidRPr="007A1B1B">
              <w:rPr>
                <w:rStyle w:val="Hyperlink"/>
                <w:noProof/>
              </w:rPr>
              <w:t>Module Details</w:t>
            </w:r>
            <w:r w:rsidR="00D168E8">
              <w:rPr>
                <w:noProof/>
                <w:webHidden/>
              </w:rPr>
              <w:tab/>
            </w:r>
            <w:r w:rsidR="00D168E8">
              <w:rPr>
                <w:noProof/>
                <w:webHidden/>
              </w:rPr>
              <w:fldChar w:fldCharType="begin"/>
            </w:r>
            <w:r w:rsidR="00D168E8">
              <w:rPr>
                <w:noProof/>
                <w:webHidden/>
              </w:rPr>
              <w:instrText xml:space="preserve"> PAGEREF _Toc19104673 \h </w:instrText>
            </w:r>
            <w:r w:rsidR="00D168E8">
              <w:rPr>
                <w:noProof/>
                <w:webHidden/>
              </w:rPr>
            </w:r>
            <w:r w:rsidR="00D168E8">
              <w:rPr>
                <w:noProof/>
                <w:webHidden/>
              </w:rPr>
              <w:fldChar w:fldCharType="separate"/>
            </w:r>
            <w:r w:rsidR="00792806">
              <w:rPr>
                <w:noProof/>
                <w:webHidden/>
              </w:rPr>
              <w:t>1</w:t>
            </w:r>
            <w:r w:rsidR="00D168E8">
              <w:rPr>
                <w:noProof/>
                <w:webHidden/>
              </w:rPr>
              <w:fldChar w:fldCharType="end"/>
            </w:r>
          </w:hyperlink>
        </w:p>
        <w:p w14:paraId="7FF2A5B6" w14:textId="77777777" w:rsidR="00D168E8" w:rsidRDefault="00165F47">
          <w:pPr>
            <w:pStyle w:val="TOC2"/>
            <w:tabs>
              <w:tab w:val="right" w:leader="dot" w:pos="9016"/>
            </w:tabs>
            <w:rPr>
              <w:rFonts w:asciiTheme="minorHAnsi" w:eastAsiaTheme="minorEastAsia" w:hAnsiTheme="minorHAnsi" w:cstheme="minorBidi"/>
              <w:noProof/>
              <w:lang w:eastAsia="en-GB"/>
            </w:rPr>
          </w:pPr>
          <w:hyperlink w:anchor="_Toc19104674" w:history="1">
            <w:r w:rsidR="00D168E8" w:rsidRPr="007A1B1B">
              <w:rPr>
                <w:rStyle w:val="Hyperlink"/>
                <w:noProof/>
              </w:rPr>
              <w:t>Dates</w:t>
            </w:r>
            <w:r w:rsidR="00D168E8">
              <w:rPr>
                <w:noProof/>
                <w:webHidden/>
              </w:rPr>
              <w:tab/>
            </w:r>
            <w:r w:rsidR="00D168E8">
              <w:rPr>
                <w:noProof/>
                <w:webHidden/>
              </w:rPr>
              <w:fldChar w:fldCharType="begin"/>
            </w:r>
            <w:r w:rsidR="00D168E8">
              <w:rPr>
                <w:noProof/>
                <w:webHidden/>
              </w:rPr>
              <w:instrText xml:space="preserve"> PAGEREF _Toc19104674 \h </w:instrText>
            </w:r>
            <w:r w:rsidR="00D168E8">
              <w:rPr>
                <w:noProof/>
                <w:webHidden/>
              </w:rPr>
            </w:r>
            <w:r w:rsidR="00D168E8">
              <w:rPr>
                <w:noProof/>
                <w:webHidden/>
              </w:rPr>
              <w:fldChar w:fldCharType="separate"/>
            </w:r>
            <w:r w:rsidR="00792806">
              <w:rPr>
                <w:noProof/>
                <w:webHidden/>
              </w:rPr>
              <w:t>1</w:t>
            </w:r>
            <w:r w:rsidR="00D168E8">
              <w:rPr>
                <w:noProof/>
                <w:webHidden/>
              </w:rPr>
              <w:fldChar w:fldCharType="end"/>
            </w:r>
          </w:hyperlink>
        </w:p>
        <w:p w14:paraId="1ACC2B8F" w14:textId="77777777" w:rsidR="00D168E8" w:rsidRDefault="00165F47">
          <w:pPr>
            <w:pStyle w:val="TOC2"/>
            <w:tabs>
              <w:tab w:val="right" w:leader="dot" w:pos="9016"/>
            </w:tabs>
            <w:rPr>
              <w:rFonts w:asciiTheme="minorHAnsi" w:eastAsiaTheme="minorEastAsia" w:hAnsiTheme="minorHAnsi" w:cstheme="minorBidi"/>
              <w:noProof/>
              <w:lang w:eastAsia="en-GB"/>
            </w:rPr>
          </w:pPr>
          <w:hyperlink w:anchor="_Toc19104675" w:history="1">
            <w:r w:rsidR="00D168E8" w:rsidRPr="007A1B1B">
              <w:rPr>
                <w:rStyle w:val="Hyperlink"/>
                <w:noProof/>
              </w:rPr>
              <w:t>Feedback</w:t>
            </w:r>
            <w:r w:rsidR="00D168E8">
              <w:rPr>
                <w:noProof/>
                <w:webHidden/>
              </w:rPr>
              <w:tab/>
            </w:r>
            <w:r w:rsidR="00D168E8">
              <w:rPr>
                <w:noProof/>
                <w:webHidden/>
              </w:rPr>
              <w:fldChar w:fldCharType="begin"/>
            </w:r>
            <w:r w:rsidR="00D168E8">
              <w:rPr>
                <w:noProof/>
                <w:webHidden/>
              </w:rPr>
              <w:instrText xml:space="preserve"> PAGEREF _Toc19104675 \h </w:instrText>
            </w:r>
            <w:r w:rsidR="00D168E8">
              <w:rPr>
                <w:noProof/>
                <w:webHidden/>
              </w:rPr>
            </w:r>
            <w:r w:rsidR="00D168E8">
              <w:rPr>
                <w:noProof/>
                <w:webHidden/>
              </w:rPr>
              <w:fldChar w:fldCharType="separate"/>
            </w:r>
            <w:r w:rsidR="00792806">
              <w:rPr>
                <w:noProof/>
                <w:webHidden/>
              </w:rPr>
              <w:t>1</w:t>
            </w:r>
            <w:r w:rsidR="00D168E8">
              <w:rPr>
                <w:noProof/>
                <w:webHidden/>
              </w:rPr>
              <w:fldChar w:fldCharType="end"/>
            </w:r>
          </w:hyperlink>
        </w:p>
        <w:p w14:paraId="25AFCAEB" w14:textId="77777777" w:rsidR="00D168E8" w:rsidRDefault="00165F47">
          <w:pPr>
            <w:pStyle w:val="TOC1"/>
            <w:tabs>
              <w:tab w:val="right" w:leader="dot" w:pos="9016"/>
            </w:tabs>
            <w:rPr>
              <w:rFonts w:asciiTheme="minorHAnsi" w:eastAsiaTheme="minorEastAsia" w:hAnsiTheme="minorHAnsi" w:cstheme="minorBidi"/>
              <w:noProof/>
              <w:lang w:eastAsia="en-GB"/>
            </w:rPr>
          </w:pPr>
          <w:hyperlink w:anchor="_Toc19104676" w:history="1">
            <w:r w:rsidR="00D168E8" w:rsidRPr="007A1B1B">
              <w:rPr>
                <w:rStyle w:val="Hyperlink"/>
                <w:noProof/>
              </w:rPr>
              <w:t>Contents</w:t>
            </w:r>
            <w:r w:rsidR="00D168E8">
              <w:rPr>
                <w:noProof/>
                <w:webHidden/>
              </w:rPr>
              <w:tab/>
            </w:r>
            <w:r w:rsidR="00D168E8">
              <w:rPr>
                <w:noProof/>
                <w:webHidden/>
              </w:rPr>
              <w:fldChar w:fldCharType="begin"/>
            </w:r>
            <w:r w:rsidR="00D168E8">
              <w:rPr>
                <w:noProof/>
                <w:webHidden/>
              </w:rPr>
              <w:instrText xml:space="preserve"> PAGEREF _Toc19104676 \h </w:instrText>
            </w:r>
            <w:r w:rsidR="00D168E8">
              <w:rPr>
                <w:noProof/>
                <w:webHidden/>
              </w:rPr>
            </w:r>
            <w:r w:rsidR="00D168E8">
              <w:rPr>
                <w:noProof/>
                <w:webHidden/>
              </w:rPr>
              <w:fldChar w:fldCharType="separate"/>
            </w:r>
            <w:r w:rsidR="00792806">
              <w:rPr>
                <w:noProof/>
                <w:webHidden/>
              </w:rPr>
              <w:t>2</w:t>
            </w:r>
            <w:r w:rsidR="00D168E8">
              <w:rPr>
                <w:noProof/>
                <w:webHidden/>
              </w:rPr>
              <w:fldChar w:fldCharType="end"/>
            </w:r>
          </w:hyperlink>
        </w:p>
        <w:p w14:paraId="64085529" w14:textId="77777777" w:rsidR="00D168E8" w:rsidRDefault="00165F47">
          <w:pPr>
            <w:pStyle w:val="TOC1"/>
            <w:tabs>
              <w:tab w:val="left" w:pos="1320"/>
              <w:tab w:val="right" w:leader="dot" w:pos="9016"/>
            </w:tabs>
            <w:rPr>
              <w:rFonts w:asciiTheme="minorHAnsi" w:eastAsiaTheme="minorEastAsia" w:hAnsiTheme="minorHAnsi" w:cstheme="minorBidi"/>
              <w:noProof/>
              <w:lang w:eastAsia="en-GB"/>
            </w:rPr>
          </w:pPr>
          <w:hyperlink w:anchor="_Toc19104677" w:history="1">
            <w:r w:rsidR="00D168E8" w:rsidRPr="007A1B1B">
              <w:rPr>
                <w:rStyle w:val="Hyperlink"/>
                <w:noProof/>
              </w:rPr>
              <w:t>Section 1:</w:t>
            </w:r>
            <w:r w:rsidR="00D168E8">
              <w:rPr>
                <w:rFonts w:asciiTheme="minorHAnsi" w:eastAsiaTheme="minorEastAsia" w:hAnsiTheme="minorHAnsi" w:cstheme="minorBidi"/>
                <w:noProof/>
                <w:lang w:eastAsia="en-GB"/>
              </w:rPr>
              <w:tab/>
            </w:r>
            <w:r w:rsidR="00D168E8" w:rsidRPr="007A1B1B">
              <w:rPr>
                <w:rStyle w:val="Hyperlink"/>
                <w:noProof/>
              </w:rPr>
              <w:t>Overview of Assessment</w:t>
            </w:r>
            <w:r w:rsidR="00D168E8">
              <w:rPr>
                <w:noProof/>
                <w:webHidden/>
              </w:rPr>
              <w:tab/>
            </w:r>
            <w:r w:rsidR="00D168E8">
              <w:rPr>
                <w:noProof/>
                <w:webHidden/>
              </w:rPr>
              <w:fldChar w:fldCharType="begin"/>
            </w:r>
            <w:r w:rsidR="00D168E8">
              <w:rPr>
                <w:noProof/>
                <w:webHidden/>
              </w:rPr>
              <w:instrText xml:space="preserve"> PAGEREF _Toc19104677 \h </w:instrText>
            </w:r>
            <w:r w:rsidR="00D168E8">
              <w:rPr>
                <w:noProof/>
                <w:webHidden/>
              </w:rPr>
            </w:r>
            <w:r w:rsidR="00D168E8">
              <w:rPr>
                <w:noProof/>
                <w:webHidden/>
              </w:rPr>
              <w:fldChar w:fldCharType="separate"/>
            </w:r>
            <w:r w:rsidR="00792806">
              <w:rPr>
                <w:noProof/>
                <w:webHidden/>
              </w:rPr>
              <w:t>3</w:t>
            </w:r>
            <w:r w:rsidR="00D168E8">
              <w:rPr>
                <w:noProof/>
                <w:webHidden/>
              </w:rPr>
              <w:fldChar w:fldCharType="end"/>
            </w:r>
          </w:hyperlink>
        </w:p>
        <w:p w14:paraId="2EB80426" w14:textId="77777777" w:rsidR="00D168E8" w:rsidRDefault="00165F47">
          <w:pPr>
            <w:pStyle w:val="TOC1"/>
            <w:tabs>
              <w:tab w:val="left" w:pos="1320"/>
              <w:tab w:val="right" w:leader="dot" w:pos="9016"/>
            </w:tabs>
            <w:rPr>
              <w:rFonts w:asciiTheme="minorHAnsi" w:eastAsiaTheme="minorEastAsia" w:hAnsiTheme="minorHAnsi" w:cstheme="minorBidi"/>
              <w:noProof/>
              <w:lang w:eastAsia="en-GB"/>
            </w:rPr>
          </w:pPr>
          <w:hyperlink w:anchor="_Toc19104678" w:history="1">
            <w:r w:rsidR="00D168E8" w:rsidRPr="007A1B1B">
              <w:rPr>
                <w:rStyle w:val="Hyperlink"/>
                <w:noProof/>
              </w:rPr>
              <w:t>Section 2:</w:t>
            </w:r>
            <w:r w:rsidR="00D168E8">
              <w:rPr>
                <w:rFonts w:asciiTheme="minorHAnsi" w:eastAsiaTheme="minorEastAsia" w:hAnsiTheme="minorHAnsi" w:cstheme="minorBidi"/>
                <w:noProof/>
                <w:lang w:eastAsia="en-GB"/>
              </w:rPr>
              <w:tab/>
            </w:r>
            <w:r w:rsidR="00D168E8" w:rsidRPr="007A1B1B">
              <w:rPr>
                <w:rStyle w:val="Hyperlink"/>
                <w:noProof/>
              </w:rPr>
              <w:t>Task Specification</w:t>
            </w:r>
            <w:r w:rsidR="00D168E8">
              <w:rPr>
                <w:noProof/>
                <w:webHidden/>
              </w:rPr>
              <w:tab/>
            </w:r>
            <w:r w:rsidR="00D168E8">
              <w:rPr>
                <w:noProof/>
                <w:webHidden/>
              </w:rPr>
              <w:fldChar w:fldCharType="begin"/>
            </w:r>
            <w:r w:rsidR="00D168E8">
              <w:rPr>
                <w:noProof/>
                <w:webHidden/>
              </w:rPr>
              <w:instrText xml:space="preserve"> PAGEREF _Toc19104678 \h </w:instrText>
            </w:r>
            <w:r w:rsidR="00D168E8">
              <w:rPr>
                <w:noProof/>
                <w:webHidden/>
              </w:rPr>
            </w:r>
            <w:r w:rsidR="00D168E8">
              <w:rPr>
                <w:noProof/>
                <w:webHidden/>
              </w:rPr>
              <w:fldChar w:fldCharType="separate"/>
            </w:r>
            <w:r w:rsidR="00792806">
              <w:rPr>
                <w:noProof/>
                <w:webHidden/>
              </w:rPr>
              <w:t>3</w:t>
            </w:r>
            <w:r w:rsidR="00D168E8">
              <w:rPr>
                <w:noProof/>
                <w:webHidden/>
              </w:rPr>
              <w:fldChar w:fldCharType="end"/>
            </w:r>
          </w:hyperlink>
        </w:p>
        <w:p w14:paraId="6484021D" w14:textId="77777777" w:rsidR="00D168E8" w:rsidRDefault="00165F47">
          <w:pPr>
            <w:pStyle w:val="TOC1"/>
            <w:tabs>
              <w:tab w:val="left" w:pos="1320"/>
              <w:tab w:val="right" w:leader="dot" w:pos="9016"/>
            </w:tabs>
            <w:rPr>
              <w:rFonts w:asciiTheme="minorHAnsi" w:eastAsiaTheme="minorEastAsia" w:hAnsiTheme="minorHAnsi" w:cstheme="minorBidi"/>
              <w:noProof/>
              <w:lang w:eastAsia="en-GB"/>
            </w:rPr>
          </w:pPr>
          <w:hyperlink w:anchor="_Toc19104679" w:history="1">
            <w:r w:rsidR="00D168E8" w:rsidRPr="007A1B1B">
              <w:rPr>
                <w:rStyle w:val="Hyperlink"/>
                <w:noProof/>
              </w:rPr>
              <w:t>Section 3:</w:t>
            </w:r>
            <w:r w:rsidR="00D168E8">
              <w:rPr>
                <w:rFonts w:asciiTheme="minorHAnsi" w:eastAsiaTheme="minorEastAsia" w:hAnsiTheme="minorHAnsi" w:cstheme="minorBidi"/>
                <w:noProof/>
                <w:lang w:eastAsia="en-GB"/>
              </w:rPr>
              <w:tab/>
            </w:r>
            <w:r w:rsidR="00D168E8" w:rsidRPr="007A1B1B">
              <w:rPr>
                <w:rStyle w:val="Hyperlink"/>
                <w:noProof/>
              </w:rPr>
              <w:t>Deliverables</w:t>
            </w:r>
            <w:r w:rsidR="00D168E8">
              <w:rPr>
                <w:noProof/>
                <w:webHidden/>
              </w:rPr>
              <w:tab/>
            </w:r>
            <w:r w:rsidR="00D168E8">
              <w:rPr>
                <w:noProof/>
                <w:webHidden/>
              </w:rPr>
              <w:fldChar w:fldCharType="begin"/>
            </w:r>
            <w:r w:rsidR="00D168E8">
              <w:rPr>
                <w:noProof/>
                <w:webHidden/>
              </w:rPr>
              <w:instrText xml:space="preserve"> PAGEREF _Toc19104679 \h </w:instrText>
            </w:r>
            <w:r w:rsidR="00D168E8">
              <w:rPr>
                <w:noProof/>
                <w:webHidden/>
              </w:rPr>
            </w:r>
            <w:r w:rsidR="00D168E8">
              <w:rPr>
                <w:noProof/>
                <w:webHidden/>
              </w:rPr>
              <w:fldChar w:fldCharType="separate"/>
            </w:r>
            <w:r w:rsidR="00792806">
              <w:rPr>
                <w:noProof/>
                <w:webHidden/>
              </w:rPr>
              <w:t>3</w:t>
            </w:r>
            <w:r w:rsidR="00D168E8">
              <w:rPr>
                <w:noProof/>
                <w:webHidden/>
              </w:rPr>
              <w:fldChar w:fldCharType="end"/>
            </w:r>
          </w:hyperlink>
        </w:p>
        <w:p w14:paraId="37520A59" w14:textId="77777777" w:rsidR="00D168E8" w:rsidRDefault="00165F47">
          <w:pPr>
            <w:pStyle w:val="TOC1"/>
            <w:tabs>
              <w:tab w:val="left" w:pos="1320"/>
              <w:tab w:val="right" w:leader="dot" w:pos="9016"/>
            </w:tabs>
            <w:rPr>
              <w:rFonts w:asciiTheme="minorHAnsi" w:eastAsiaTheme="minorEastAsia" w:hAnsiTheme="minorHAnsi" w:cstheme="minorBidi"/>
              <w:noProof/>
              <w:lang w:eastAsia="en-GB"/>
            </w:rPr>
          </w:pPr>
          <w:hyperlink w:anchor="_Toc19104680" w:history="1">
            <w:r w:rsidR="00D168E8" w:rsidRPr="007A1B1B">
              <w:rPr>
                <w:rStyle w:val="Hyperlink"/>
                <w:noProof/>
              </w:rPr>
              <w:t>Section 4:</w:t>
            </w:r>
            <w:r w:rsidR="00D168E8">
              <w:rPr>
                <w:rFonts w:asciiTheme="minorHAnsi" w:eastAsiaTheme="minorEastAsia" w:hAnsiTheme="minorHAnsi" w:cstheme="minorBidi"/>
                <w:noProof/>
                <w:lang w:eastAsia="en-GB"/>
              </w:rPr>
              <w:tab/>
            </w:r>
            <w:r w:rsidR="00D168E8" w:rsidRPr="007A1B1B">
              <w:rPr>
                <w:rStyle w:val="Hyperlink"/>
                <w:noProof/>
              </w:rPr>
              <w:t>Marking Criteria</w:t>
            </w:r>
            <w:r w:rsidR="00D168E8">
              <w:rPr>
                <w:noProof/>
                <w:webHidden/>
              </w:rPr>
              <w:tab/>
            </w:r>
            <w:r w:rsidR="00D168E8">
              <w:rPr>
                <w:noProof/>
                <w:webHidden/>
              </w:rPr>
              <w:fldChar w:fldCharType="begin"/>
            </w:r>
            <w:r w:rsidR="00D168E8">
              <w:rPr>
                <w:noProof/>
                <w:webHidden/>
              </w:rPr>
              <w:instrText xml:space="preserve"> PAGEREF _Toc19104680 \h </w:instrText>
            </w:r>
            <w:r w:rsidR="00D168E8">
              <w:rPr>
                <w:noProof/>
                <w:webHidden/>
              </w:rPr>
            </w:r>
            <w:r w:rsidR="00D168E8">
              <w:rPr>
                <w:noProof/>
                <w:webHidden/>
              </w:rPr>
              <w:fldChar w:fldCharType="separate"/>
            </w:r>
            <w:r w:rsidR="00792806">
              <w:rPr>
                <w:noProof/>
                <w:webHidden/>
              </w:rPr>
              <w:t>3</w:t>
            </w:r>
            <w:r w:rsidR="00D168E8">
              <w:rPr>
                <w:noProof/>
                <w:webHidden/>
              </w:rPr>
              <w:fldChar w:fldCharType="end"/>
            </w:r>
          </w:hyperlink>
        </w:p>
        <w:p w14:paraId="6163BCD1" w14:textId="77777777" w:rsidR="00D168E8" w:rsidRDefault="00165F47">
          <w:pPr>
            <w:pStyle w:val="TOC1"/>
            <w:tabs>
              <w:tab w:val="right" w:leader="dot" w:pos="9016"/>
            </w:tabs>
            <w:rPr>
              <w:rFonts w:asciiTheme="minorHAnsi" w:eastAsiaTheme="minorEastAsia" w:hAnsiTheme="minorHAnsi" w:cstheme="minorBidi"/>
              <w:noProof/>
              <w:lang w:eastAsia="en-GB"/>
            </w:rPr>
          </w:pPr>
          <w:hyperlink w:anchor="_Toc19104681" w:history="1">
            <w:r w:rsidR="00D168E8" w:rsidRPr="007A1B1B">
              <w:rPr>
                <w:rStyle w:val="Hyperlink"/>
                <w:noProof/>
              </w:rPr>
              <w:t>Section 5: Feedback mechanisms</w:t>
            </w:r>
            <w:r w:rsidR="00D168E8">
              <w:rPr>
                <w:noProof/>
                <w:webHidden/>
              </w:rPr>
              <w:tab/>
            </w:r>
            <w:r w:rsidR="00D168E8">
              <w:rPr>
                <w:noProof/>
                <w:webHidden/>
              </w:rPr>
              <w:fldChar w:fldCharType="begin"/>
            </w:r>
            <w:r w:rsidR="00D168E8">
              <w:rPr>
                <w:noProof/>
                <w:webHidden/>
              </w:rPr>
              <w:instrText xml:space="preserve"> PAGEREF _Toc19104681 \h </w:instrText>
            </w:r>
            <w:r w:rsidR="00D168E8">
              <w:rPr>
                <w:noProof/>
                <w:webHidden/>
              </w:rPr>
            </w:r>
            <w:r w:rsidR="00D168E8">
              <w:rPr>
                <w:noProof/>
                <w:webHidden/>
              </w:rPr>
              <w:fldChar w:fldCharType="separate"/>
            </w:r>
            <w:r w:rsidR="00792806">
              <w:rPr>
                <w:noProof/>
                <w:webHidden/>
              </w:rPr>
              <w:t>3</w:t>
            </w:r>
            <w:r w:rsidR="00D168E8">
              <w:rPr>
                <w:noProof/>
                <w:webHidden/>
              </w:rPr>
              <w:fldChar w:fldCharType="end"/>
            </w:r>
          </w:hyperlink>
        </w:p>
        <w:p w14:paraId="4A4F7884" w14:textId="77777777" w:rsidR="00D168E8" w:rsidRDefault="00165F47">
          <w:pPr>
            <w:pStyle w:val="TOC1"/>
            <w:tabs>
              <w:tab w:val="right" w:leader="dot" w:pos="9016"/>
            </w:tabs>
            <w:rPr>
              <w:rFonts w:asciiTheme="minorHAnsi" w:eastAsiaTheme="minorEastAsia" w:hAnsiTheme="minorHAnsi" w:cstheme="minorBidi"/>
              <w:noProof/>
              <w:lang w:eastAsia="en-GB"/>
            </w:rPr>
          </w:pPr>
          <w:hyperlink w:anchor="_Toc19104682" w:history="1">
            <w:r w:rsidR="00D168E8" w:rsidRPr="007A1B1B">
              <w:rPr>
                <w:rStyle w:val="Hyperlink"/>
                <w:noProof/>
              </w:rPr>
              <w:t>Appendices and Additional Information</w:t>
            </w:r>
            <w:r w:rsidR="00D168E8">
              <w:rPr>
                <w:noProof/>
                <w:webHidden/>
              </w:rPr>
              <w:tab/>
            </w:r>
            <w:r w:rsidR="00D168E8">
              <w:rPr>
                <w:noProof/>
                <w:webHidden/>
              </w:rPr>
              <w:fldChar w:fldCharType="begin"/>
            </w:r>
            <w:r w:rsidR="00D168E8">
              <w:rPr>
                <w:noProof/>
                <w:webHidden/>
              </w:rPr>
              <w:instrText xml:space="preserve"> PAGEREF _Toc19104682 \h </w:instrText>
            </w:r>
            <w:r w:rsidR="00D168E8">
              <w:rPr>
                <w:noProof/>
                <w:webHidden/>
              </w:rPr>
            </w:r>
            <w:r w:rsidR="00D168E8">
              <w:rPr>
                <w:noProof/>
                <w:webHidden/>
              </w:rPr>
              <w:fldChar w:fldCharType="separate"/>
            </w:r>
            <w:r w:rsidR="00792806">
              <w:rPr>
                <w:noProof/>
                <w:webHidden/>
              </w:rPr>
              <w:t>3</w:t>
            </w:r>
            <w:r w:rsidR="00D168E8">
              <w:rPr>
                <w:noProof/>
                <w:webHidden/>
              </w:rPr>
              <w:fldChar w:fldCharType="end"/>
            </w:r>
          </w:hyperlink>
        </w:p>
        <w:p w14:paraId="65CF2A94" w14:textId="77777777" w:rsidR="00D168E8" w:rsidRDefault="00165F47">
          <w:pPr>
            <w:pStyle w:val="TOC1"/>
            <w:tabs>
              <w:tab w:val="right" w:leader="dot" w:pos="9016"/>
            </w:tabs>
            <w:rPr>
              <w:rFonts w:asciiTheme="minorHAnsi" w:eastAsiaTheme="minorEastAsia" w:hAnsiTheme="minorHAnsi" w:cstheme="minorBidi"/>
              <w:noProof/>
              <w:lang w:eastAsia="en-GB"/>
            </w:rPr>
          </w:pPr>
          <w:hyperlink w:anchor="_Toc19104683" w:history="1">
            <w:r w:rsidR="00D168E8" w:rsidRPr="007A1B1B">
              <w:rPr>
                <w:rStyle w:val="Hyperlink"/>
                <w:noProof/>
              </w:rPr>
              <w:t>Marking Criteria</w:t>
            </w:r>
            <w:r w:rsidR="00D168E8">
              <w:rPr>
                <w:noProof/>
                <w:webHidden/>
              </w:rPr>
              <w:tab/>
            </w:r>
            <w:r w:rsidR="00D168E8">
              <w:rPr>
                <w:noProof/>
                <w:webHidden/>
              </w:rPr>
              <w:fldChar w:fldCharType="begin"/>
            </w:r>
            <w:r w:rsidR="00D168E8">
              <w:rPr>
                <w:noProof/>
                <w:webHidden/>
              </w:rPr>
              <w:instrText xml:space="preserve"> PAGEREF _Toc19104683 \h </w:instrText>
            </w:r>
            <w:r w:rsidR="00D168E8">
              <w:rPr>
                <w:noProof/>
                <w:webHidden/>
              </w:rPr>
            </w:r>
            <w:r w:rsidR="00D168E8">
              <w:rPr>
                <w:noProof/>
                <w:webHidden/>
              </w:rPr>
              <w:fldChar w:fldCharType="separate"/>
            </w:r>
            <w:r w:rsidR="00792806">
              <w:rPr>
                <w:noProof/>
                <w:webHidden/>
              </w:rPr>
              <w:t>3</w:t>
            </w:r>
            <w:r w:rsidR="00D168E8">
              <w:rPr>
                <w:noProof/>
                <w:webHidden/>
              </w:rPr>
              <w:fldChar w:fldCharType="end"/>
            </w:r>
          </w:hyperlink>
        </w:p>
        <w:p w14:paraId="57A16CAC" w14:textId="77777777" w:rsidR="00731FBB" w:rsidRDefault="00731FBB">
          <w:r>
            <w:rPr>
              <w:b/>
              <w:bCs/>
              <w:noProof/>
            </w:rPr>
            <w:fldChar w:fldCharType="end"/>
          </w:r>
        </w:p>
      </w:sdtContent>
    </w:sdt>
    <w:p w14:paraId="66D2D474" w14:textId="77777777" w:rsidR="00294AD8" w:rsidRDefault="00C75CDE" w:rsidP="00AF2D20">
      <w:pPr>
        <w:spacing w:after="160" w:line="259" w:lineRule="auto"/>
        <w:contextualSpacing w:val="0"/>
      </w:pPr>
      <w:r>
        <w:br w:type="page"/>
      </w:r>
    </w:p>
    <w:p w14:paraId="412D5B67" w14:textId="77777777" w:rsidR="00D168E8" w:rsidRDefault="00D168E8" w:rsidP="00D168E8">
      <w:pPr>
        <w:pStyle w:val="Heading1"/>
      </w:pPr>
      <w:bookmarkStart w:id="4" w:name="_Toc19104677"/>
      <w:r w:rsidRPr="007D1BB1">
        <w:lastRenderedPageBreak/>
        <w:t>Section 1:</w:t>
      </w:r>
      <w:r w:rsidRPr="007D1BB1">
        <w:tab/>
        <w:t>Overview of Assessment</w:t>
      </w:r>
      <w:bookmarkEnd w:id="4"/>
    </w:p>
    <w:p w14:paraId="04186287" w14:textId="77777777" w:rsidR="00A03BB0" w:rsidRDefault="00D168E8" w:rsidP="00D168E8">
      <w:r>
        <w:t xml:space="preserve">This assignment assesses the following module learning outcomes: </w:t>
      </w:r>
    </w:p>
    <w:p w14:paraId="2D968A35" w14:textId="0340E7A1" w:rsidR="001F3D9B" w:rsidRDefault="001F3D9B" w:rsidP="00D168E8">
      <w:pPr>
        <w:rPr>
          <w:color w:val="FF0000"/>
        </w:rPr>
      </w:pPr>
    </w:p>
    <w:tbl>
      <w:tblPr>
        <w:tblStyle w:val="TableGrid"/>
        <w:tblW w:w="0" w:type="auto"/>
        <w:tblLook w:val="04A0" w:firstRow="1" w:lastRow="0" w:firstColumn="1" w:lastColumn="0" w:noHBand="0" w:noVBand="1"/>
      </w:tblPr>
      <w:tblGrid>
        <w:gridCol w:w="4508"/>
        <w:gridCol w:w="4508"/>
      </w:tblGrid>
      <w:tr w:rsidR="001F3D9B" w14:paraId="77F92817" w14:textId="77777777" w:rsidTr="001F3D9B">
        <w:tc>
          <w:tcPr>
            <w:tcW w:w="4508" w:type="dxa"/>
          </w:tcPr>
          <w:p w14:paraId="27072096" w14:textId="308E87B4" w:rsidR="001F3D9B" w:rsidRPr="001F3D9B" w:rsidRDefault="001F3D9B" w:rsidP="001F3D9B">
            <w:pPr>
              <w:rPr>
                <w:b/>
                <w:bCs/>
                <w:sz w:val="24"/>
                <w:szCs w:val="24"/>
              </w:rPr>
            </w:pPr>
            <w:bookmarkStart w:id="5" w:name="_Hlk55281055"/>
            <w:r w:rsidRPr="001F3D9B">
              <w:rPr>
                <w:b/>
                <w:bCs/>
                <w:sz w:val="24"/>
                <w:szCs w:val="24"/>
              </w:rPr>
              <w:t>Module Learning Outcomes</w:t>
            </w:r>
          </w:p>
        </w:tc>
        <w:tc>
          <w:tcPr>
            <w:tcW w:w="4508" w:type="dxa"/>
          </w:tcPr>
          <w:p w14:paraId="5779D54F" w14:textId="66F8CDE5" w:rsidR="001F3D9B" w:rsidRPr="001F3D9B" w:rsidRDefault="001F3D9B" w:rsidP="00D168E8">
            <w:pPr>
              <w:rPr>
                <w:b/>
                <w:bCs/>
                <w:sz w:val="24"/>
                <w:szCs w:val="24"/>
              </w:rPr>
            </w:pPr>
            <w:r w:rsidRPr="001F3D9B">
              <w:rPr>
                <w:b/>
                <w:bCs/>
                <w:sz w:val="24"/>
                <w:szCs w:val="24"/>
              </w:rPr>
              <w:t>Reference</w:t>
            </w:r>
          </w:p>
        </w:tc>
      </w:tr>
      <w:tr w:rsidR="001F3D9B" w14:paraId="141EA496" w14:textId="77777777" w:rsidTr="001F3D9B">
        <w:tc>
          <w:tcPr>
            <w:tcW w:w="4508" w:type="dxa"/>
          </w:tcPr>
          <w:p w14:paraId="76852F15" w14:textId="77777777" w:rsidR="001F3D9B" w:rsidRPr="001F3D9B" w:rsidRDefault="001F3D9B" w:rsidP="001F3D9B">
            <w:r w:rsidRPr="001F3D9B">
              <w:t>Explain networking devices and operations.</w:t>
            </w:r>
          </w:p>
          <w:p w14:paraId="685DCA51" w14:textId="77777777" w:rsidR="001F3D9B" w:rsidRDefault="001F3D9B" w:rsidP="001F3D9B">
            <w:pPr>
              <w:rPr>
                <w:color w:val="FF0000"/>
              </w:rPr>
            </w:pPr>
          </w:p>
        </w:tc>
        <w:tc>
          <w:tcPr>
            <w:tcW w:w="4508" w:type="dxa"/>
          </w:tcPr>
          <w:p w14:paraId="39CE2C54" w14:textId="77777777" w:rsidR="001F3D9B" w:rsidRPr="001F3D9B" w:rsidRDefault="001F3D9B" w:rsidP="001F3D9B">
            <w:r w:rsidRPr="001F3D9B">
              <w:t>MO2</w:t>
            </w:r>
          </w:p>
          <w:p w14:paraId="712784CD" w14:textId="77777777" w:rsidR="001F3D9B" w:rsidRDefault="001F3D9B" w:rsidP="00D168E8">
            <w:pPr>
              <w:rPr>
                <w:color w:val="FF0000"/>
              </w:rPr>
            </w:pPr>
          </w:p>
        </w:tc>
      </w:tr>
      <w:tr w:rsidR="001F3D9B" w14:paraId="2A59571F" w14:textId="77777777" w:rsidTr="001F3D9B">
        <w:tc>
          <w:tcPr>
            <w:tcW w:w="4508" w:type="dxa"/>
          </w:tcPr>
          <w:p w14:paraId="5A9F5A66" w14:textId="77777777" w:rsidR="001F3D9B" w:rsidRPr="001F3D9B" w:rsidRDefault="001F3D9B" w:rsidP="001F3D9B">
            <w:r w:rsidRPr="001F3D9B">
              <w:t>Compare common networking principles and how protocols enable the effectiveness of networked systems.</w:t>
            </w:r>
          </w:p>
          <w:p w14:paraId="769CC88F" w14:textId="77777777" w:rsidR="001F3D9B" w:rsidRDefault="001F3D9B" w:rsidP="001F3D9B">
            <w:pPr>
              <w:rPr>
                <w:color w:val="FF0000"/>
              </w:rPr>
            </w:pPr>
          </w:p>
        </w:tc>
        <w:tc>
          <w:tcPr>
            <w:tcW w:w="4508" w:type="dxa"/>
          </w:tcPr>
          <w:p w14:paraId="059497C1" w14:textId="77777777" w:rsidR="001F3D9B" w:rsidRPr="001F3D9B" w:rsidRDefault="001F3D9B" w:rsidP="001F3D9B">
            <w:r w:rsidRPr="001F3D9B">
              <w:t>MO3</w:t>
            </w:r>
          </w:p>
          <w:p w14:paraId="77C70D62" w14:textId="77777777" w:rsidR="001F3D9B" w:rsidRDefault="001F3D9B" w:rsidP="00D168E8">
            <w:pPr>
              <w:rPr>
                <w:color w:val="FF0000"/>
              </w:rPr>
            </w:pPr>
          </w:p>
        </w:tc>
      </w:tr>
      <w:tr w:rsidR="001F3D9B" w14:paraId="6DF4AC55" w14:textId="77777777" w:rsidTr="001F3D9B">
        <w:tc>
          <w:tcPr>
            <w:tcW w:w="4508" w:type="dxa"/>
          </w:tcPr>
          <w:p w14:paraId="30479660" w14:textId="77777777" w:rsidR="001F3D9B" w:rsidRPr="001F3D9B" w:rsidRDefault="001F3D9B" w:rsidP="001F3D9B">
            <w:r w:rsidRPr="001F3D9B">
              <w:t>Explain the impact of network topology, communication and bandwidth requirements.</w:t>
            </w:r>
          </w:p>
          <w:p w14:paraId="3DE51B8F" w14:textId="48A75FA0" w:rsidR="001F3D9B" w:rsidRPr="001F3D9B" w:rsidRDefault="001F3D9B" w:rsidP="001F3D9B"/>
        </w:tc>
        <w:tc>
          <w:tcPr>
            <w:tcW w:w="4508" w:type="dxa"/>
          </w:tcPr>
          <w:p w14:paraId="195F094E" w14:textId="580C576A" w:rsidR="001F3D9B" w:rsidRDefault="001F3D9B" w:rsidP="00D168E8">
            <w:pPr>
              <w:rPr>
                <w:color w:val="FF0000"/>
              </w:rPr>
            </w:pPr>
            <w:r w:rsidRPr="001F3D9B">
              <w:t>MO4</w:t>
            </w:r>
          </w:p>
        </w:tc>
      </w:tr>
      <w:bookmarkEnd w:id="5"/>
    </w:tbl>
    <w:p w14:paraId="6C02ACD4" w14:textId="3DAD3AB4" w:rsidR="001F3D9B" w:rsidRDefault="001F3D9B" w:rsidP="00D168E8">
      <w:pPr>
        <w:rPr>
          <w:color w:val="FF0000"/>
        </w:rPr>
      </w:pPr>
    </w:p>
    <w:p w14:paraId="39B1D558" w14:textId="76527585" w:rsidR="001F3D9B" w:rsidRDefault="001F3D9B" w:rsidP="00D168E8">
      <w:pPr>
        <w:rPr>
          <w:color w:val="FF0000"/>
        </w:rPr>
      </w:pPr>
    </w:p>
    <w:p w14:paraId="54736660" w14:textId="6A2B62D7" w:rsidR="001F3D9B" w:rsidRDefault="001F3D9B" w:rsidP="00D168E8">
      <w:pPr>
        <w:rPr>
          <w:color w:val="FF0000"/>
        </w:rPr>
      </w:pPr>
    </w:p>
    <w:p w14:paraId="1D7BB683" w14:textId="77777777" w:rsidR="001F3D9B" w:rsidRDefault="001F3D9B" w:rsidP="00D168E8">
      <w:pPr>
        <w:rPr>
          <w:color w:val="FF0000"/>
        </w:rPr>
      </w:pPr>
    </w:p>
    <w:p w14:paraId="290A2C22" w14:textId="35978ECB" w:rsidR="00A03BB0" w:rsidRDefault="00D168E8" w:rsidP="00D168E8">
      <w:r>
        <w:t xml:space="preserve">The assignment is worth </w:t>
      </w:r>
      <w:r w:rsidR="00CC168E">
        <w:rPr>
          <w:b/>
          <w:i/>
        </w:rPr>
        <w:t>6</w:t>
      </w:r>
      <w:r w:rsidR="0066399F">
        <w:rPr>
          <w:b/>
          <w:i/>
        </w:rPr>
        <w:t>0</w:t>
      </w:r>
      <w:r w:rsidRPr="001C48F7">
        <w:rPr>
          <w:b/>
          <w:i/>
        </w:rPr>
        <w:t>%</w:t>
      </w:r>
      <w:r>
        <w:rPr>
          <w:b/>
        </w:rPr>
        <w:t xml:space="preserve"> </w:t>
      </w:r>
      <w:r>
        <w:t>of the overall mark for the module.</w:t>
      </w:r>
    </w:p>
    <w:p w14:paraId="064BF04B" w14:textId="77777777" w:rsidR="00A03BB0" w:rsidRDefault="00A03BB0" w:rsidP="00D168E8"/>
    <w:p w14:paraId="2A4E1BDA" w14:textId="7ABCC76D" w:rsidR="00D168E8" w:rsidRDefault="00D168E8" w:rsidP="00D168E8">
      <w:pPr>
        <w:rPr>
          <w:color w:val="FF0000"/>
        </w:rPr>
      </w:pPr>
      <w:r>
        <w:t xml:space="preserve">Broadly speaking, the assignment requires you to </w:t>
      </w:r>
      <w:r w:rsidR="0066399F">
        <w:t xml:space="preserve">determine the network requirements and determine whether </w:t>
      </w:r>
      <w:r w:rsidR="004A033A">
        <w:t>a</w:t>
      </w:r>
      <w:r w:rsidR="0066399F">
        <w:t xml:space="preserve"> proposed design is fit for purpose. You will also discuss how you could change the network to make it better or have better functionality.</w:t>
      </w:r>
    </w:p>
    <w:p w14:paraId="118F534A" w14:textId="77777777" w:rsidR="00A03BB0" w:rsidRDefault="00A03BB0" w:rsidP="00D168E8"/>
    <w:p w14:paraId="427AF03C" w14:textId="77777777" w:rsidR="00D168E8" w:rsidRDefault="00D168E8" w:rsidP="00D168E8">
      <w:r>
        <w:t>The assignment is described in more detail in section 2.</w:t>
      </w:r>
    </w:p>
    <w:p w14:paraId="015F0A0A" w14:textId="77777777" w:rsidR="00A03BB0" w:rsidRDefault="00A03BB0" w:rsidP="00D168E8"/>
    <w:p w14:paraId="3610C5C0" w14:textId="7BE5D8B3" w:rsidR="00D168E8" w:rsidRDefault="00D168E8" w:rsidP="00D168E8">
      <w:r>
        <w:t>This is a</w:t>
      </w:r>
      <w:r w:rsidR="0066399F">
        <w:t xml:space="preserve">n individual </w:t>
      </w:r>
      <w:r>
        <w:t>assignment.</w:t>
      </w:r>
    </w:p>
    <w:p w14:paraId="3C7F1F5B" w14:textId="77777777" w:rsidR="00A03BB0" w:rsidRDefault="00A03BB0" w:rsidP="00D168E8"/>
    <w:p w14:paraId="73E2CBBC" w14:textId="3AE95D16" w:rsidR="00A03BB0" w:rsidRDefault="00D168E8" w:rsidP="00D168E8">
      <w:pPr>
        <w:rPr>
          <w:color w:val="FF0000"/>
        </w:rPr>
      </w:pPr>
      <w:r>
        <w:t>Working on this assignment will help you to</w:t>
      </w:r>
      <w:r w:rsidR="0066399F">
        <w:t xml:space="preserve"> better understand the complexities of internetworked networks in a commercial environment.</w:t>
      </w:r>
    </w:p>
    <w:p w14:paraId="5EAED7CB" w14:textId="77777777" w:rsidR="00A03BB0" w:rsidRDefault="00A03BB0" w:rsidP="00D168E8">
      <w:pPr>
        <w:rPr>
          <w:color w:val="FF0000"/>
        </w:rPr>
      </w:pPr>
    </w:p>
    <w:p w14:paraId="405D563A" w14:textId="4C3EDEBE" w:rsidR="0066399F" w:rsidRDefault="00D168E8" w:rsidP="004A033A">
      <w:r>
        <w:t xml:space="preserve">If you have questions about this assignment, </w:t>
      </w:r>
      <w:bookmarkStart w:id="6" w:name="_Toc19104678"/>
      <w:r w:rsidR="004A033A">
        <w:t>please ask the module leader.</w:t>
      </w:r>
    </w:p>
    <w:p w14:paraId="22F3EB61" w14:textId="77777777" w:rsidR="004A033A" w:rsidRDefault="004A033A" w:rsidP="004A033A">
      <w:pPr>
        <w:rPr>
          <w:rFonts w:ascii="Georgia" w:hAnsi="Georgia"/>
          <w:b/>
          <w:color w:val="4472C4" w:themeColor="accent1"/>
          <w:sz w:val="32"/>
          <w:lang w:val="en-US"/>
        </w:rPr>
      </w:pPr>
    </w:p>
    <w:p w14:paraId="3B322B21" w14:textId="25A4DA74" w:rsidR="00D168E8" w:rsidRDefault="00D168E8" w:rsidP="00D168E8">
      <w:pPr>
        <w:pStyle w:val="Heading1"/>
      </w:pPr>
      <w:r>
        <w:t>Section 2</w:t>
      </w:r>
      <w:r w:rsidRPr="007D1BB1">
        <w:t>:</w:t>
      </w:r>
      <w:r w:rsidRPr="007D1BB1">
        <w:tab/>
      </w:r>
      <w:r>
        <w:t>Task Specification</w:t>
      </w:r>
      <w:bookmarkEnd w:id="6"/>
    </w:p>
    <w:p w14:paraId="07E97A5F" w14:textId="30FFACD1" w:rsidR="00152541" w:rsidRPr="004A033A" w:rsidRDefault="00152541" w:rsidP="00152541">
      <w:pPr>
        <w:rPr>
          <w:rFonts w:eastAsia="Times New Roman"/>
          <w:lang w:eastAsia="en-GB"/>
        </w:rPr>
      </w:pPr>
      <w:r w:rsidRPr="004A033A">
        <w:rPr>
          <w:rFonts w:eastAsia="Times New Roman"/>
          <w:lang w:eastAsia="en-GB"/>
        </w:rPr>
        <w:t xml:space="preserve">Your company provides IT support services to local SMEs. You are a Network Engineer responsible for supporting several customers. One of your customers, AWC Limited, a local produce distributer in Townsville has recently taken over another firm with 25 people in </w:t>
      </w:r>
      <w:proofErr w:type="spellStart"/>
      <w:r w:rsidRPr="004A033A">
        <w:rPr>
          <w:rFonts w:eastAsia="Times New Roman"/>
          <w:lang w:eastAsia="en-GB"/>
        </w:rPr>
        <w:t>Citylimits</w:t>
      </w:r>
      <w:proofErr w:type="spellEnd"/>
      <w:r w:rsidRPr="004A033A">
        <w:rPr>
          <w:rFonts w:eastAsia="Times New Roman"/>
          <w:lang w:eastAsia="en-GB"/>
        </w:rPr>
        <w:t xml:space="preserve">, a neighbouring town. </w:t>
      </w:r>
    </w:p>
    <w:p w14:paraId="23085133" w14:textId="77777777" w:rsidR="00152541" w:rsidRPr="004A033A" w:rsidRDefault="00152541" w:rsidP="00152541">
      <w:pPr>
        <w:spacing w:after="0" w:line="320" w:lineRule="exact"/>
      </w:pPr>
      <w:r w:rsidRPr="004A033A">
        <w:t>The office at Townsville has 461 desktop computers 17 printers and one server. The network is connected to the internet via a service provider. The site has wireless capability with 7 access points installed. The server is running Windows 2008R2 and has DNS, DHCP and Active directory installed. Users gain access to the networked environment by logging in with their AD credentials.</w:t>
      </w:r>
    </w:p>
    <w:p w14:paraId="111FDE55" w14:textId="77777777" w:rsidR="00152541" w:rsidRPr="004A033A" w:rsidRDefault="00152541" w:rsidP="00152541">
      <w:pPr>
        <w:spacing w:after="0" w:line="320" w:lineRule="exact"/>
      </w:pPr>
      <w:r w:rsidRPr="004A033A">
        <w:t xml:space="preserve">The office in </w:t>
      </w:r>
      <w:proofErr w:type="spellStart"/>
      <w:r w:rsidRPr="004A033A">
        <w:t>Citylimits</w:t>
      </w:r>
      <w:proofErr w:type="spellEnd"/>
      <w:r w:rsidRPr="004A033A">
        <w:t xml:space="preserve"> has 278 desktop machines, three servers and two printers. Wireless capability is supplied via 4 access points in ad-hoc configuration. The servers are in a domain forest with an Active Directory setup, DNS and DHCP.</w:t>
      </w:r>
    </w:p>
    <w:p w14:paraId="0EA11D54" w14:textId="77777777" w:rsidR="00152541" w:rsidRPr="004A033A" w:rsidRDefault="00152541" w:rsidP="00152541">
      <w:pPr>
        <w:spacing w:after="0" w:line="320" w:lineRule="exact"/>
      </w:pPr>
    </w:p>
    <w:p w14:paraId="55EEC6B4" w14:textId="002C3C1E" w:rsidR="00152541" w:rsidRPr="004A033A" w:rsidRDefault="00152541" w:rsidP="00152541">
      <w:pPr>
        <w:rPr>
          <w:rFonts w:eastAsia="Times New Roman"/>
          <w:lang w:eastAsia="en-GB"/>
        </w:rPr>
      </w:pPr>
      <w:r w:rsidRPr="004A033A">
        <w:rPr>
          <w:rFonts w:eastAsia="Times New Roman"/>
          <w:lang w:eastAsia="en-GB"/>
        </w:rPr>
        <w:t xml:space="preserve">They wish to implement a new </w:t>
      </w:r>
      <w:r w:rsidR="00FE15D0" w:rsidRPr="004A033A">
        <w:rPr>
          <w:rFonts w:eastAsia="Times New Roman"/>
          <w:lang w:eastAsia="en-GB"/>
        </w:rPr>
        <w:t xml:space="preserve">fibre </w:t>
      </w:r>
      <w:r w:rsidRPr="004A033A">
        <w:rPr>
          <w:rFonts w:eastAsia="Times New Roman"/>
          <w:lang w:eastAsia="en-GB"/>
        </w:rPr>
        <w:t>WAN to link the offices</w:t>
      </w:r>
      <w:r w:rsidR="00FE15D0" w:rsidRPr="004A033A">
        <w:rPr>
          <w:rFonts w:eastAsia="Times New Roman"/>
          <w:lang w:eastAsia="en-GB"/>
        </w:rPr>
        <w:t>, which are 20kM apart</w:t>
      </w:r>
      <w:r w:rsidRPr="004A033A">
        <w:rPr>
          <w:rFonts w:eastAsia="Times New Roman"/>
          <w:lang w:eastAsia="en-GB"/>
        </w:rPr>
        <w:t xml:space="preserve">. The new setup should include a firewall at each site. The WAN link is to be configured using RIP2. It has been proposed that the </w:t>
      </w:r>
      <w:r w:rsidR="00377CCA" w:rsidRPr="004A033A">
        <w:rPr>
          <w:rFonts w:eastAsia="Times New Roman"/>
          <w:lang w:eastAsia="en-GB"/>
        </w:rPr>
        <w:t xml:space="preserve">three </w:t>
      </w:r>
      <w:r w:rsidRPr="004A033A">
        <w:rPr>
          <w:rFonts w:eastAsia="Times New Roman"/>
          <w:lang w:eastAsia="en-GB"/>
        </w:rPr>
        <w:t>server</w:t>
      </w:r>
      <w:r w:rsidR="00377CCA" w:rsidRPr="004A033A">
        <w:rPr>
          <w:rFonts w:eastAsia="Times New Roman"/>
          <w:lang w:eastAsia="en-GB"/>
        </w:rPr>
        <w:t>s</w:t>
      </w:r>
      <w:r w:rsidRPr="004A033A">
        <w:rPr>
          <w:rFonts w:eastAsia="Times New Roman"/>
          <w:lang w:eastAsia="en-GB"/>
        </w:rPr>
        <w:t xml:space="preserve"> in </w:t>
      </w:r>
      <w:proofErr w:type="spellStart"/>
      <w:r w:rsidRPr="004A033A">
        <w:rPr>
          <w:rFonts w:eastAsia="Times New Roman"/>
          <w:lang w:eastAsia="en-GB"/>
        </w:rPr>
        <w:t>Citylimits</w:t>
      </w:r>
      <w:proofErr w:type="spellEnd"/>
      <w:r w:rsidRPr="004A033A">
        <w:rPr>
          <w:rFonts w:eastAsia="Times New Roman"/>
          <w:lang w:eastAsia="en-GB"/>
        </w:rPr>
        <w:t xml:space="preserve"> be consolidated. To that end, someone suggested that the Main AD server remain as is</w:t>
      </w:r>
      <w:r w:rsidR="009434C3">
        <w:rPr>
          <w:rFonts w:eastAsia="Times New Roman"/>
          <w:lang w:eastAsia="en-GB"/>
        </w:rPr>
        <w:t>,</w:t>
      </w:r>
      <w:r w:rsidRPr="004A033A">
        <w:rPr>
          <w:rFonts w:eastAsia="Times New Roman"/>
          <w:lang w:eastAsia="en-GB"/>
        </w:rPr>
        <w:t xml:space="preserve"> and one other server should be backed up fully (cloned) and then reconfigured with </w:t>
      </w:r>
      <w:proofErr w:type="spellStart"/>
      <w:r w:rsidRPr="004A033A">
        <w:rPr>
          <w:rFonts w:eastAsia="Times New Roman"/>
          <w:lang w:eastAsia="en-GB"/>
        </w:rPr>
        <w:t>ESXi</w:t>
      </w:r>
      <w:proofErr w:type="spellEnd"/>
      <w:r w:rsidRPr="004A033A">
        <w:rPr>
          <w:rFonts w:eastAsia="Times New Roman"/>
          <w:lang w:eastAsia="en-GB"/>
        </w:rPr>
        <w:t xml:space="preserve">. The </w:t>
      </w:r>
      <w:r w:rsidR="000B67F5">
        <w:rPr>
          <w:rFonts w:eastAsia="Times New Roman"/>
          <w:lang w:eastAsia="en-GB"/>
        </w:rPr>
        <w:t>remaining</w:t>
      </w:r>
      <w:r w:rsidRPr="004A033A">
        <w:rPr>
          <w:rFonts w:eastAsia="Times New Roman"/>
          <w:lang w:eastAsia="en-GB"/>
        </w:rPr>
        <w:t xml:space="preserve"> server will be cloned and then implemented on that hypervisor.</w:t>
      </w:r>
    </w:p>
    <w:p w14:paraId="06BC11E5" w14:textId="77777777" w:rsidR="00D168E8" w:rsidRPr="004A033A" w:rsidRDefault="00D168E8" w:rsidP="00D168E8">
      <w:pPr>
        <w:ind w:left="720"/>
        <w:rPr>
          <w:sz w:val="21"/>
          <w:szCs w:val="21"/>
        </w:rPr>
      </w:pPr>
    </w:p>
    <w:p w14:paraId="5DA7202B" w14:textId="77777777" w:rsidR="00FB4840" w:rsidRDefault="00FB4840" w:rsidP="00FB4840">
      <w:pPr>
        <w:spacing w:after="0" w:line="320" w:lineRule="exact"/>
      </w:pPr>
      <w:bookmarkStart w:id="7" w:name="_Toc19104679"/>
      <w:r>
        <w:t>Your 30-minute presentation must include the following sections:</w:t>
      </w:r>
    </w:p>
    <w:p w14:paraId="6F8A004A" w14:textId="77777777" w:rsidR="00FB4840" w:rsidRPr="00DF3B1E" w:rsidRDefault="00FB4840" w:rsidP="00FB4840">
      <w:pPr>
        <w:spacing w:after="0" w:line="320" w:lineRule="exact"/>
      </w:pPr>
    </w:p>
    <w:p w14:paraId="3352F917" w14:textId="77777777" w:rsidR="009E3C92" w:rsidRPr="009E3C92" w:rsidRDefault="00FB4840" w:rsidP="00FB4840">
      <w:pPr>
        <w:pStyle w:val="ListParagraph"/>
        <w:numPr>
          <w:ilvl w:val="0"/>
          <w:numId w:val="5"/>
        </w:numPr>
        <w:spacing w:after="0" w:line="320" w:lineRule="exact"/>
        <w:rPr>
          <w:rFonts w:ascii="Tahoma" w:hAnsi="Tahoma"/>
        </w:rPr>
      </w:pPr>
      <w:r w:rsidRPr="00A867E7">
        <w:rPr>
          <w:rFonts w:ascii="Tahoma" w:hAnsi="Tahoma"/>
          <w:lang w:val="en-GB"/>
        </w:rPr>
        <w:t>An e</w:t>
      </w:r>
      <w:r w:rsidRPr="00A867E7">
        <w:rPr>
          <w:rFonts w:ascii="Tahoma" w:hAnsi="Tahoma"/>
        </w:rPr>
        <w:t>xpla</w:t>
      </w:r>
      <w:r w:rsidRPr="00A867E7">
        <w:rPr>
          <w:rFonts w:ascii="Tahoma" w:hAnsi="Tahoma"/>
          <w:lang w:val="en-GB"/>
        </w:rPr>
        <w:t xml:space="preserve">nation of </w:t>
      </w:r>
      <w:r w:rsidRPr="00A867E7">
        <w:rPr>
          <w:rFonts w:ascii="Tahoma" w:hAnsi="Tahoma"/>
        </w:rPr>
        <w:t>how the given implementation and components could function</w:t>
      </w:r>
      <w:r w:rsidR="009E3C92">
        <w:rPr>
          <w:rFonts w:ascii="Tahoma" w:hAnsi="Tahoma"/>
          <w:lang w:val="en-GB"/>
        </w:rPr>
        <w:t>.</w:t>
      </w:r>
    </w:p>
    <w:p w14:paraId="1C39FB97" w14:textId="0D9DFCCB" w:rsidR="00FB4840" w:rsidRPr="00A867E7" w:rsidRDefault="009E3C92" w:rsidP="00BD378F">
      <w:pPr>
        <w:pStyle w:val="ListParagraph"/>
        <w:spacing w:after="0" w:line="320" w:lineRule="exact"/>
        <w:rPr>
          <w:rFonts w:ascii="Tahoma" w:hAnsi="Tahoma"/>
        </w:rPr>
      </w:pPr>
      <w:r>
        <w:rPr>
          <w:rFonts w:ascii="Tahoma" w:hAnsi="Tahoma"/>
          <w:lang w:val="en-GB"/>
        </w:rPr>
        <w:t>You sh</w:t>
      </w:r>
      <w:r w:rsidR="00CE1B0C">
        <w:rPr>
          <w:rFonts w:ascii="Tahoma" w:hAnsi="Tahoma"/>
          <w:lang w:val="en-GB"/>
        </w:rPr>
        <w:t xml:space="preserve">ould consider </w:t>
      </w:r>
      <w:r w:rsidR="004B728A">
        <w:rPr>
          <w:rFonts w:ascii="Tahoma" w:hAnsi="Tahoma"/>
          <w:lang w:val="en-GB"/>
        </w:rPr>
        <w:t>security aspects</w:t>
      </w:r>
      <w:r w:rsidR="00BD378F">
        <w:rPr>
          <w:rFonts w:ascii="Tahoma" w:hAnsi="Tahoma"/>
          <w:lang w:val="en-GB"/>
        </w:rPr>
        <w:t>.</w:t>
      </w:r>
      <w:r w:rsidR="00BD378F">
        <w:rPr>
          <w:rFonts w:ascii="Tahoma" w:hAnsi="Tahoma"/>
        </w:rPr>
        <w:br/>
      </w:r>
    </w:p>
    <w:p w14:paraId="77758820" w14:textId="68A9BFB9" w:rsidR="00FB4840" w:rsidRPr="00A867E7" w:rsidRDefault="00FB4840" w:rsidP="00FB4840">
      <w:pPr>
        <w:pStyle w:val="ListParagraph"/>
        <w:numPr>
          <w:ilvl w:val="0"/>
          <w:numId w:val="5"/>
        </w:numPr>
        <w:spacing w:after="0" w:line="320" w:lineRule="exact"/>
        <w:rPr>
          <w:rFonts w:ascii="Tahoma" w:hAnsi="Tahoma"/>
        </w:rPr>
      </w:pPr>
      <w:r w:rsidRPr="00A867E7">
        <w:rPr>
          <w:rFonts w:ascii="Tahoma" w:hAnsi="Tahoma"/>
          <w:lang w:val="en-GB"/>
        </w:rPr>
        <w:t xml:space="preserve">An explanation of </w:t>
      </w:r>
      <w:r w:rsidRPr="00A867E7">
        <w:rPr>
          <w:rFonts w:ascii="Tahoma" w:hAnsi="Tahoma"/>
        </w:rPr>
        <w:t>how the given implementation meets, or does not meet, the design requirement</w:t>
      </w:r>
      <w:r>
        <w:rPr>
          <w:rFonts w:ascii="Tahoma" w:hAnsi="Tahoma"/>
          <w:lang w:val="en-GB"/>
        </w:rPr>
        <w:t xml:space="preserve">. </w:t>
      </w:r>
      <w:r w:rsidRPr="00024CF9">
        <w:rPr>
          <w:rFonts w:ascii="Tahoma" w:hAnsi="Tahoma"/>
          <w:lang w:val="en-GB"/>
        </w:rPr>
        <w:t>Explain the effectiveness of the proposed protocol and whether a better protocol</w:t>
      </w:r>
      <w:r>
        <w:rPr>
          <w:rFonts w:ascii="Tahoma" w:hAnsi="Tahoma"/>
          <w:lang w:val="en-GB"/>
        </w:rPr>
        <w:t xml:space="preserve"> could be used</w:t>
      </w:r>
      <w:r w:rsidR="00BD378F">
        <w:rPr>
          <w:rFonts w:ascii="Tahoma" w:hAnsi="Tahoma"/>
          <w:lang w:val="en-GB"/>
        </w:rPr>
        <w:t>.</w:t>
      </w:r>
      <w:r w:rsidR="00BD378F">
        <w:rPr>
          <w:rFonts w:ascii="Tahoma" w:hAnsi="Tahoma"/>
          <w:lang w:val="en-GB"/>
        </w:rPr>
        <w:br/>
      </w:r>
    </w:p>
    <w:p w14:paraId="72F41D45" w14:textId="41D1184C" w:rsidR="00FB4840" w:rsidRPr="00BD378F" w:rsidRDefault="00FB4840" w:rsidP="00952EF3">
      <w:pPr>
        <w:pStyle w:val="ListParagraph"/>
        <w:numPr>
          <w:ilvl w:val="0"/>
          <w:numId w:val="5"/>
        </w:numPr>
        <w:spacing w:after="0" w:line="320" w:lineRule="exact"/>
        <w:rPr>
          <w:rFonts w:ascii="Tahoma" w:hAnsi="Tahoma"/>
        </w:rPr>
      </w:pPr>
      <w:r w:rsidRPr="00BD378F">
        <w:rPr>
          <w:rFonts w:ascii="Tahoma" w:hAnsi="Tahoma"/>
          <w:lang w:val="en-GB"/>
        </w:rPr>
        <w:t xml:space="preserve">Your proposed </w:t>
      </w:r>
      <w:r w:rsidRPr="00BD378F">
        <w:rPr>
          <w:rFonts w:ascii="Tahoma" w:hAnsi="Tahoma"/>
        </w:rPr>
        <w:t xml:space="preserve">changes to the given implementation to take account of </w:t>
      </w:r>
      <w:r w:rsidR="00845F6F" w:rsidRPr="00BD378F">
        <w:rPr>
          <w:rFonts w:ascii="Tahoma" w:hAnsi="Tahoma"/>
          <w:lang w:val="en-GB"/>
        </w:rPr>
        <w:t>scalability</w:t>
      </w:r>
      <w:r w:rsidR="001C6300" w:rsidRPr="00BD378F">
        <w:rPr>
          <w:rFonts w:ascii="Tahoma" w:hAnsi="Tahoma"/>
          <w:lang w:val="en-GB"/>
        </w:rPr>
        <w:t>. You should consider bandwidth</w:t>
      </w:r>
      <w:r w:rsidR="009E3C92" w:rsidRPr="00BD378F">
        <w:rPr>
          <w:rFonts w:ascii="Tahoma" w:hAnsi="Tahoma"/>
          <w:lang w:val="en-GB"/>
        </w:rPr>
        <w:t xml:space="preserve"> and server configurations</w:t>
      </w:r>
      <w:r w:rsidR="00BD378F" w:rsidRPr="00BD378F">
        <w:rPr>
          <w:rFonts w:ascii="Tahoma" w:hAnsi="Tahoma"/>
          <w:lang w:val="en-GB"/>
        </w:rPr>
        <w:t>.</w:t>
      </w:r>
      <w:r w:rsidR="00BD378F" w:rsidRPr="00BD378F">
        <w:rPr>
          <w:rFonts w:ascii="Tahoma" w:hAnsi="Tahoma"/>
          <w:lang w:val="en-GB"/>
        </w:rPr>
        <w:br/>
      </w:r>
      <w:r w:rsidR="00845F6F" w:rsidRPr="00BD378F">
        <w:rPr>
          <w:rFonts w:ascii="Tahoma" w:hAnsi="Tahoma"/>
        </w:rPr>
        <w:br/>
      </w:r>
      <w:r w:rsidR="00845F6F" w:rsidRPr="00BD378F">
        <w:rPr>
          <w:rFonts w:ascii="Tahoma" w:hAnsi="Tahoma"/>
          <w:lang w:val="en-GB"/>
        </w:rPr>
        <w:t>Any sources must be fully referenced</w:t>
      </w:r>
    </w:p>
    <w:p w14:paraId="22D6E624" w14:textId="71FFAB4C" w:rsidR="00152541" w:rsidRDefault="00152541">
      <w:pPr>
        <w:spacing w:after="160" w:line="259" w:lineRule="auto"/>
        <w:contextualSpacing w:val="0"/>
        <w:rPr>
          <w:rFonts w:ascii="Georgia" w:hAnsi="Georgia"/>
          <w:b/>
          <w:color w:val="4472C4" w:themeColor="accent1"/>
          <w:sz w:val="32"/>
          <w:lang w:val="en-US"/>
        </w:rPr>
      </w:pPr>
    </w:p>
    <w:p w14:paraId="78073F87" w14:textId="1A13E4C4" w:rsidR="00D168E8" w:rsidRPr="00FC2BD9" w:rsidRDefault="00D168E8" w:rsidP="00D168E8">
      <w:pPr>
        <w:pStyle w:val="Heading1"/>
      </w:pPr>
      <w:r w:rsidRPr="00FC2BD9">
        <w:t>Section 3:</w:t>
      </w:r>
      <w:r w:rsidRPr="00FC2BD9">
        <w:tab/>
        <w:t>Deliverables</w:t>
      </w:r>
      <w:bookmarkEnd w:id="7"/>
    </w:p>
    <w:p w14:paraId="083C010F" w14:textId="0CF3D225" w:rsidR="00FB4840" w:rsidRPr="000B67F5" w:rsidRDefault="00FB4840" w:rsidP="00FB4840">
      <w:pPr>
        <w:rPr>
          <w:lang w:val="en-US"/>
        </w:rPr>
      </w:pPr>
    </w:p>
    <w:p w14:paraId="0140A3D4" w14:textId="77777777" w:rsidR="00FB4840" w:rsidRPr="000B67F5" w:rsidRDefault="00FB4840" w:rsidP="00FB4840">
      <w:pPr>
        <w:pStyle w:val="ListParagraph"/>
        <w:numPr>
          <w:ilvl w:val="0"/>
          <w:numId w:val="6"/>
        </w:numPr>
        <w:rPr>
          <w:rFonts w:ascii="Tahoma" w:hAnsi="Tahoma"/>
          <w:lang w:val="en-US"/>
        </w:rPr>
      </w:pPr>
      <w:r w:rsidRPr="000B67F5">
        <w:rPr>
          <w:rFonts w:ascii="Tahoma" w:hAnsi="Tahoma"/>
          <w:lang w:val="en-US"/>
        </w:rPr>
        <w:t>A 30-minute presentation and question and answer session covering the requirements of the task specification</w:t>
      </w:r>
    </w:p>
    <w:p w14:paraId="27D9A7BD" w14:textId="77777777" w:rsidR="00FB4840" w:rsidRPr="000B67F5" w:rsidRDefault="00FB4840" w:rsidP="00FB4840">
      <w:pPr>
        <w:pStyle w:val="ListParagraph"/>
        <w:numPr>
          <w:ilvl w:val="0"/>
          <w:numId w:val="6"/>
        </w:numPr>
        <w:rPr>
          <w:rFonts w:ascii="Tahoma" w:hAnsi="Tahoma"/>
          <w:lang w:val="en-US"/>
        </w:rPr>
      </w:pPr>
      <w:r w:rsidRPr="000B67F5">
        <w:rPr>
          <w:rFonts w:ascii="Tahoma" w:hAnsi="Tahoma"/>
          <w:lang w:val="en-GB"/>
        </w:rPr>
        <w:t>The slide set you have used during the presentation and this document</w:t>
      </w:r>
    </w:p>
    <w:p w14:paraId="4492F1B3" w14:textId="77777777" w:rsidR="00FC2BD9" w:rsidRDefault="00FC2BD9" w:rsidP="00FB4840">
      <w:pPr>
        <w:rPr>
          <w:lang w:val="en-US"/>
        </w:rPr>
        <w:sectPr w:rsidR="00FC2BD9" w:rsidSect="002171A4">
          <w:headerReference w:type="default" r:id="rId12"/>
          <w:footerReference w:type="default" r:id="rId13"/>
          <w:pgSz w:w="11906" w:h="16838"/>
          <w:pgMar w:top="1440" w:right="1440" w:bottom="1440" w:left="1440" w:header="708" w:footer="708" w:gutter="0"/>
          <w:cols w:space="708"/>
          <w:docGrid w:linePitch="360"/>
        </w:sectPr>
      </w:pPr>
    </w:p>
    <w:p w14:paraId="2338A153" w14:textId="3216697B" w:rsidR="00D168E8" w:rsidRPr="00FC2BD9" w:rsidRDefault="00D168E8" w:rsidP="00D168E8">
      <w:pPr>
        <w:pStyle w:val="Heading1"/>
      </w:pPr>
      <w:bookmarkStart w:id="8" w:name="_Toc19104680"/>
      <w:r w:rsidRPr="00FC2BD9">
        <w:lastRenderedPageBreak/>
        <w:t>Section 4:</w:t>
      </w:r>
      <w:r w:rsidRPr="00FC2BD9">
        <w:tab/>
        <w:t>Marking Criteria</w:t>
      </w:r>
      <w:bookmarkEnd w:id="8"/>
    </w:p>
    <w:tbl>
      <w:tblPr>
        <w:tblStyle w:val="TableGrid"/>
        <w:tblW w:w="0" w:type="auto"/>
        <w:tblLook w:val="04A0" w:firstRow="1" w:lastRow="0" w:firstColumn="1" w:lastColumn="0" w:noHBand="0" w:noVBand="1"/>
      </w:tblPr>
      <w:tblGrid>
        <w:gridCol w:w="2007"/>
        <w:gridCol w:w="1407"/>
        <w:gridCol w:w="1352"/>
        <w:gridCol w:w="1471"/>
        <w:gridCol w:w="1471"/>
        <w:gridCol w:w="1471"/>
        <w:gridCol w:w="1471"/>
        <w:gridCol w:w="1678"/>
        <w:gridCol w:w="1407"/>
      </w:tblGrid>
      <w:tr w:rsidR="008E51A7" w:rsidRPr="0003225F" w14:paraId="70AAE802" w14:textId="77777777" w:rsidTr="00320B87">
        <w:tc>
          <w:tcPr>
            <w:tcW w:w="2007" w:type="dxa"/>
          </w:tcPr>
          <w:p w14:paraId="4EDB8FE8" w14:textId="77777777" w:rsidR="00FC2BD9" w:rsidRPr="0003225F" w:rsidRDefault="00FC2BD9" w:rsidP="00FE585E">
            <w:pPr>
              <w:rPr>
                <w:sz w:val="20"/>
              </w:rPr>
            </w:pPr>
          </w:p>
        </w:tc>
        <w:tc>
          <w:tcPr>
            <w:tcW w:w="1407" w:type="dxa"/>
          </w:tcPr>
          <w:p w14:paraId="582C8714" w14:textId="77777777" w:rsidR="00FC2BD9" w:rsidRPr="0003225F" w:rsidRDefault="00FC2BD9" w:rsidP="00FE585E">
            <w:pPr>
              <w:rPr>
                <w:sz w:val="20"/>
              </w:rPr>
            </w:pPr>
            <w:r w:rsidRPr="0003225F">
              <w:rPr>
                <w:sz w:val="20"/>
              </w:rPr>
              <w:t>0-29</w:t>
            </w:r>
          </w:p>
        </w:tc>
        <w:tc>
          <w:tcPr>
            <w:tcW w:w="1352" w:type="dxa"/>
          </w:tcPr>
          <w:p w14:paraId="3F46F543" w14:textId="77777777" w:rsidR="00FC2BD9" w:rsidRPr="0003225F" w:rsidRDefault="00FC2BD9" w:rsidP="00FE585E">
            <w:pPr>
              <w:rPr>
                <w:sz w:val="20"/>
              </w:rPr>
            </w:pPr>
            <w:r w:rsidRPr="0003225F">
              <w:rPr>
                <w:sz w:val="20"/>
              </w:rPr>
              <w:t>30-39</w:t>
            </w:r>
          </w:p>
        </w:tc>
        <w:tc>
          <w:tcPr>
            <w:tcW w:w="1471" w:type="dxa"/>
          </w:tcPr>
          <w:p w14:paraId="203BF3DE" w14:textId="77777777" w:rsidR="00FC2BD9" w:rsidRPr="0003225F" w:rsidRDefault="00FC2BD9" w:rsidP="00FE585E">
            <w:pPr>
              <w:rPr>
                <w:sz w:val="20"/>
              </w:rPr>
            </w:pPr>
            <w:r w:rsidRPr="0003225F">
              <w:rPr>
                <w:sz w:val="20"/>
              </w:rPr>
              <w:t>40-49</w:t>
            </w:r>
          </w:p>
        </w:tc>
        <w:tc>
          <w:tcPr>
            <w:tcW w:w="1471" w:type="dxa"/>
          </w:tcPr>
          <w:p w14:paraId="37074E09" w14:textId="77777777" w:rsidR="00FC2BD9" w:rsidRPr="0003225F" w:rsidRDefault="00FC2BD9" w:rsidP="00FE585E">
            <w:pPr>
              <w:rPr>
                <w:sz w:val="20"/>
              </w:rPr>
            </w:pPr>
            <w:r w:rsidRPr="0003225F">
              <w:rPr>
                <w:sz w:val="20"/>
              </w:rPr>
              <w:t>50-59</w:t>
            </w:r>
          </w:p>
        </w:tc>
        <w:tc>
          <w:tcPr>
            <w:tcW w:w="1471" w:type="dxa"/>
          </w:tcPr>
          <w:p w14:paraId="2E498690" w14:textId="77777777" w:rsidR="00FC2BD9" w:rsidRPr="0003225F" w:rsidRDefault="00FC2BD9" w:rsidP="00FE585E">
            <w:pPr>
              <w:rPr>
                <w:sz w:val="20"/>
              </w:rPr>
            </w:pPr>
            <w:r w:rsidRPr="0003225F">
              <w:rPr>
                <w:sz w:val="20"/>
              </w:rPr>
              <w:t>60-69</w:t>
            </w:r>
          </w:p>
        </w:tc>
        <w:tc>
          <w:tcPr>
            <w:tcW w:w="1471" w:type="dxa"/>
          </w:tcPr>
          <w:p w14:paraId="55BC0D3D" w14:textId="77777777" w:rsidR="00FC2BD9" w:rsidRPr="0003225F" w:rsidRDefault="00FC2BD9" w:rsidP="00FE585E">
            <w:pPr>
              <w:rPr>
                <w:sz w:val="20"/>
              </w:rPr>
            </w:pPr>
            <w:r w:rsidRPr="0003225F">
              <w:rPr>
                <w:sz w:val="20"/>
              </w:rPr>
              <w:t>70-84</w:t>
            </w:r>
          </w:p>
        </w:tc>
        <w:tc>
          <w:tcPr>
            <w:tcW w:w="1678" w:type="dxa"/>
          </w:tcPr>
          <w:p w14:paraId="2A54CF94" w14:textId="77777777" w:rsidR="00FC2BD9" w:rsidRPr="0003225F" w:rsidRDefault="00FC2BD9" w:rsidP="00FE585E">
            <w:pPr>
              <w:rPr>
                <w:sz w:val="20"/>
              </w:rPr>
            </w:pPr>
            <w:r w:rsidRPr="0003225F">
              <w:rPr>
                <w:sz w:val="20"/>
              </w:rPr>
              <w:t>85-100</w:t>
            </w:r>
          </w:p>
        </w:tc>
        <w:tc>
          <w:tcPr>
            <w:tcW w:w="1407" w:type="dxa"/>
          </w:tcPr>
          <w:p w14:paraId="12AC2242" w14:textId="77777777" w:rsidR="00FC2BD9" w:rsidRPr="0003225F" w:rsidRDefault="00FC2BD9" w:rsidP="00FE585E">
            <w:pPr>
              <w:rPr>
                <w:sz w:val="20"/>
              </w:rPr>
            </w:pPr>
            <w:r w:rsidRPr="0003225F">
              <w:rPr>
                <w:sz w:val="20"/>
              </w:rPr>
              <w:t>Mark &amp; Advice for Improvement</w:t>
            </w:r>
          </w:p>
        </w:tc>
      </w:tr>
      <w:tr w:rsidR="008E51A7" w14:paraId="2E9E8F24" w14:textId="77777777" w:rsidTr="00320B87">
        <w:tc>
          <w:tcPr>
            <w:tcW w:w="2007" w:type="dxa"/>
          </w:tcPr>
          <w:p w14:paraId="040FB81C" w14:textId="77777777" w:rsidR="00B60E60" w:rsidRDefault="00B60E60" w:rsidP="00B60E60">
            <w:pPr>
              <w:rPr>
                <w:b/>
              </w:rPr>
            </w:pPr>
            <w:r>
              <w:rPr>
                <w:b/>
              </w:rPr>
              <w:t>Communication and responses to questions</w:t>
            </w:r>
          </w:p>
          <w:p w14:paraId="2332A6BB" w14:textId="060334A5" w:rsidR="00B60E60" w:rsidRDefault="00B60E60" w:rsidP="00B60E60">
            <w:pPr>
              <w:rPr>
                <w:b/>
              </w:rPr>
            </w:pPr>
            <w:r>
              <w:rPr>
                <w:b/>
              </w:rPr>
              <w:t xml:space="preserve">20% </w:t>
            </w:r>
          </w:p>
        </w:tc>
        <w:tc>
          <w:tcPr>
            <w:tcW w:w="1407" w:type="dxa"/>
          </w:tcPr>
          <w:p w14:paraId="69331951" w14:textId="6635F9C7" w:rsidR="00B60E60" w:rsidRPr="00C06596" w:rsidRDefault="00B60E60" w:rsidP="00B60E60">
            <w:pPr>
              <w:autoSpaceDE w:val="0"/>
              <w:autoSpaceDN w:val="0"/>
              <w:adjustRightInd w:val="0"/>
              <w:rPr>
                <w:rFonts w:cstheme="minorHAnsi"/>
                <w:sz w:val="18"/>
                <w:szCs w:val="18"/>
              </w:rPr>
            </w:pPr>
            <w:r>
              <w:rPr>
                <w:rFonts w:cstheme="minorHAnsi"/>
                <w:sz w:val="18"/>
                <w:szCs w:val="18"/>
              </w:rPr>
              <w:t>Incoherent presentation with no audience contact. Superficial answers that don’t exhibit any understanding.</w:t>
            </w:r>
          </w:p>
        </w:tc>
        <w:tc>
          <w:tcPr>
            <w:tcW w:w="1352" w:type="dxa"/>
          </w:tcPr>
          <w:p w14:paraId="685F19E8" w14:textId="30163E1A" w:rsidR="00B60E60" w:rsidRDefault="00B60E60" w:rsidP="00B60E60">
            <w:r>
              <w:rPr>
                <w:sz w:val="18"/>
                <w:szCs w:val="18"/>
              </w:rPr>
              <w:t xml:space="preserve">Poor presentation with little eye contact. </w:t>
            </w:r>
            <w:r>
              <w:rPr>
                <w:rFonts w:cstheme="minorHAnsi"/>
                <w:sz w:val="18"/>
                <w:szCs w:val="18"/>
              </w:rPr>
              <w:t>Answers that exhibit a little understanding</w:t>
            </w:r>
          </w:p>
        </w:tc>
        <w:tc>
          <w:tcPr>
            <w:tcW w:w="1471" w:type="dxa"/>
          </w:tcPr>
          <w:p w14:paraId="59540F41" w14:textId="77777777" w:rsidR="00B60E60" w:rsidRDefault="00B60E60" w:rsidP="00B60E60">
            <w:pPr>
              <w:rPr>
                <w:sz w:val="18"/>
                <w:szCs w:val="18"/>
              </w:rPr>
            </w:pPr>
            <w:r>
              <w:rPr>
                <w:sz w:val="18"/>
                <w:szCs w:val="18"/>
              </w:rPr>
              <w:t>Acceptable presentation.</w:t>
            </w:r>
          </w:p>
          <w:p w14:paraId="2371BF30" w14:textId="08DA15EC" w:rsidR="00B60E60" w:rsidRPr="00C06596" w:rsidRDefault="00B60E60" w:rsidP="00B60E60">
            <w:pPr>
              <w:rPr>
                <w:sz w:val="18"/>
                <w:szCs w:val="18"/>
              </w:rPr>
            </w:pPr>
            <w:r>
              <w:rPr>
                <w:rFonts w:cstheme="minorHAnsi"/>
                <w:sz w:val="18"/>
                <w:szCs w:val="18"/>
              </w:rPr>
              <w:t>Most answers exhibit some understanding</w:t>
            </w:r>
          </w:p>
        </w:tc>
        <w:tc>
          <w:tcPr>
            <w:tcW w:w="1471" w:type="dxa"/>
          </w:tcPr>
          <w:p w14:paraId="5DC0491C" w14:textId="3B5FAF39" w:rsidR="00B60E60" w:rsidRPr="00C06596" w:rsidRDefault="00B60E60" w:rsidP="00B60E60">
            <w:pPr>
              <w:rPr>
                <w:sz w:val="18"/>
                <w:szCs w:val="18"/>
              </w:rPr>
            </w:pPr>
            <w:r>
              <w:rPr>
                <w:sz w:val="18"/>
                <w:szCs w:val="18"/>
              </w:rPr>
              <w:t xml:space="preserve">Good presentation with clear narrative and audience engagement. </w:t>
            </w:r>
            <w:r>
              <w:rPr>
                <w:rFonts w:cstheme="minorHAnsi"/>
                <w:sz w:val="18"/>
                <w:szCs w:val="18"/>
              </w:rPr>
              <w:t>All answers exhibit understanding, with some showing depth.</w:t>
            </w:r>
          </w:p>
        </w:tc>
        <w:tc>
          <w:tcPr>
            <w:tcW w:w="1471" w:type="dxa"/>
          </w:tcPr>
          <w:p w14:paraId="732C3ADB" w14:textId="77777777" w:rsidR="00B60E60" w:rsidRDefault="00B60E60" w:rsidP="00B60E60">
            <w:pPr>
              <w:rPr>
                <w:sz w:val="18"/>
                <w:szCs w:val="18"/>
              </w:rPr>
            </w:pPr>
            <w:r>
              <w:rPr>
                <w:sz w:val="18"/>
                <w:szCs w:val="18"/>
              </w:rPr>
              <w:t>Good presentation with clear narrative, text and graphics delivered with audience engagement.</w:t>
            </w:r>
          </w:p>
          <w:p w14:paraId="34C1AB9D" w14:textId="02DACF16" w:rsidR="00B60E60" w:rsidRPr="00C06596" w:rsidRDefault="00B60E60" w:rsidP="00B60E60">
            <w:pPr>
              <w:rPr>
                <w:sz w:val="18"/>
                <w:szCs w:val="18"/>
              </w:rPr>
            </w:pPr>
            <w:r>
              <w:rPr>
                <w:sz w:val="18"/>
                <w:szCs w:val="18"/>
              </w:rPr>
              <w:t>Good</w:t>
            </w:r>
            <w:r>
              <w:rPr>
                <w:rFonts w:cstheme="minorHAnsi"/>
                <w:sz w:val="18"/>
                <w:szCs w:val="18"/>
              </w:rPr>
              <w:t xml:space="preserve"> answers showing depth of understanding.</w:t>
            </w:r>
          </w:p>
        </w:tc>
        <w:tc>
          <w:tcPr>
            <w:tcW w:w="1471" w:type="dxa"/>
          </w:tcPr>
          <w:p w14:paraId="076E0E08" w14:textId="77777777" w:rsidR="00B60E60" w:rsidRDefault="00B60E60" w:rsidP="00B60E60">
            <w:pPr>
              <w:rPr>
                <w:sz w:val="18"/>
                <w:szCs w:val="18"/>
              </w:rPr>
            </w:pPr>
            <w:r>
              <w:rPr>
                <w:sz w:val="18"/>
                <w:szCs w:val="18"/>
              </w:rPr>
              <w:t>Excellent presentation and slide deck delivered with audience engagement.</w:t>
            </w:r>
          </w:p>
          <w:p w14:paraId="04E163DB" w14:textId="241D0F57" w:rsidR="00B60E60" w:rsidRPr="00C06596" w:rsidRDefault="00B60E60" w:rsidP="00B60E60">
            <w:pPr>
              <w:rPr>
                <w:sz w:val="18"/>
                <w:szCs w:val="18"/>
              </w:rPr>
            </w:pPr>
            <w:r>
              <w:rPr>
                <w:sz w:val="18"/>
                <w:szCs w:val="18"/>
              </w:rPr>
              <w:t>Excellent</w:t>
            </w:r>
            <w:r>
              <w:rPr>
                <w:rFonts w:cstheme="minorHAnsi"/>
                <w:sz w:val="18"/>
                <w:szCs w:val="18"/>
              </w:rPr>
              <w:t xml:space="preserve"> answers showing depth of understanding</w:t>
            </w:r>
          </w:p>
        </w:tc>
        <w:tc>
          <w:tcPr>
            <w:tcW w:w="1678" w:type="dxa"/>
          </w:tcPr>
          <w:p w14:paraId="55C0766A" w14:textId="499FB628" w:rsidR="00B60E60" w:rsidRPr="00C06596" w:rsidRDefault="00B60E60" w:rsidP="00B60E60">
            <w:pPr>
              <w:rPr>
                <w:sz w:val="18"/>
                <w:szCs w:val="18"/>
              </w:rPr>
            </w:pPr>
            <w:r>
              <w:rPr>
                <w:sz w:val="18"/>
                <w:szCs w:val="18"/>
              </w:rPr>
              <w:t>Excellent presentation and slide deck delivered with full audience engagement. Excellent</w:t>
            </w:r>
            <w:r>
              <w:rPr>
                <w:rFonts w:cstheme="minorHAnsi"/>
                <w:sz w:val="18"/>
                <w:szCs w:val="18"/>
              </w:rPr>
              <w:t xml:space="preserve"> answers showing depth of understanding and referencing sources</w:t>
            </w:r>
          </w:p>
        </w:tc>
        <w:tc>
          <w:tcPr>
            <w:tcW w:w="1407" w:type="dxa"/>
          </w:tcPr>
          <w:p w14:paraId="538BA0A4" w14:textId="77777777" w:rsidR="00B60E60" w:rsidRPr="00C06596" w:rsidRDefault="00B60E60" w:rsidP="00B60E60">
            <w:pPr>
              <w:rPr>
                <w:sz w:val="18"/>
                <w:szCs w:val="18"/>
              </w:rPr>
            </w:pPr>
          </w:p>
        </w:tc>
      </w:tr>
      <w:tr w:rsidR="008E51A7" w14:paraId="5560D71F" w14:textId="77777777" w:rsidTr="00320B87">
        <w:tc>
          <w:tcPr>
            <w:tcW w:w="2007" w:type="dxa"/>
          </w:tcPr>
          <w:p w14:paraId="6EE0DDF2" w14:textId="24DCD205" w:rsidR="00297A75" w:rsidRDefault="00F95CC8" w:rsidP="00297A75">
            <w:pPr>
              <w:rPr>
                <w:b/>
              </w:rPr>
            </w:pPr>
            <w:r>
              <w:rPr>
                <w:b/>
              </w:rPr>
              <w:t>Implementation and function</w:t>
            </w:r>
          </w:p>
          <w:p w14:paraId="706CB5C1" w14:textId="43AF8852" w:rsidR="00297A75" w:rsidRDefault="00297A75" w:rsidP="00297A75">
            <w:pPr>
              <w:rPr>
                <w:b/>
              </w:rPr>
            </w:pPr>
            <w:r>
              <w:rPr>
                <w:b/>
              </w:rPr>
              <w:t>20%</w:t>
            </w:r>
          </w:p>
        </w:tc>
        <w:tc>
          <w:tcPr>
            <w:tcW w:w="1407" w:type="dxa"/>
          </w:tcPr>
          <w:p w14:paraId="1585A53A" w14:textId="359EB624" w:rsidR="00297A75" w:rsidRDefault="00132F72" w:rsidP="00FE585E">
            <w:pPr>
              <w:autoSpaceDE w:val="0"/>
              <w:autoSpaceDN w:val="0"/>
              <w:adjustRightInd w:val="0"/>
              <w:rPr>
                <w:rFonts w:cstheme="minorHAnsi"/>
                <w:sz w:val="18"/>
                <w:szCs w:val="18"/>
              </w:rPr>
            </w:pPr>
            <w:r>
              <w:rPr>
                <w:rFonts w:cstheme="minorHAnsi"/>
                <w:sz w:val="18"/>
                <w:szCs w:val="18"/>
              </w:rPr>
              <w:t>Minima</w:t>
            </w:r>
            <w:r w:rsidR="002B6572">
              <w:rPr>
                <w:rFonts w:cstheme="minorHAnsi"/>
                <w:sz w:val="18"/>
                <w:szCs w:val="18"/>
              </w:rPr>
              <w:t>l</w:t>
            </w:r>
            <w:r>
              <w:rPr>
                <w:rFonts w:cstheme="minorHAnsi"/>
                <w:sz w:val="18"/>
                <w:szCs w:val="18"/>
              </w:rPr>
              <w:t xml:space="preserve"> explanation</w:t>
            </w:r>
          </w:p>
        </w:tc>
        <w:tc>
          <w:tcPr>
            <w:tcW w:w="1352" w:type="dxa"/>
          </w:tcPr>
          <w:p w14:paraId="43205C24" w14:textId="0ECED68E" w:rsidR="00297A75" w:rsidRDefault="00132F72" w:rsidP="00FE585E">
            <w:pPr>
              <w:rPr>
                <w:rFonts w:cstheme="minorHAnsi"/>
                <w:sz w:val="18"/>
                <w:szCs w:val="18"/>
              </w:rPr>
            </w:pPr>
            <w:r>
              <w:rPr>
                <w:rFonts w:cstheme="minorHAnsi"/>
                <w:sz w:val="18"/>
                <w:szCs w:val="18"/>
              </w:rPr>
              <w:t xml:space="preserve">Some </w:t>
            </w:r>
            <w:r w:rsidR="00FC0E66">
              <w:rPr>
                <w:rFonts w:cstheme="minorHAnsi"/>
                <w:sz w:val="18"/>
                <w:szCs w:val="18"/>
              </w:rPr>
              <w:t>explanation</w:t>
            </w:r>
            <w:r>
              <w:rPr>
                <w:rFonts w:cstheme="minorHAnsi"/>
                <w:sz w:val="18"/>
                <w:szCs w:val="18"/>
              </w:rPr>
              <w:t xml:space="preserve"> of compo</w:t>
            </w:r>
            <w:r w:rsidR="00FC0E66">
              <w:rPr>
                <w:rFonts w:cstheme="minorHAnsi"/>
                <w:sz w:val="18"/>
                <w:szCs w:val="18"/>
              </w:rPr>
              <w:t>nents and function</w:t>
            </w:r>
          </w:p>
        </w:tc>
        <w:tc>
          <w:tcPr>
            <w:tcW w:w="1471" w:type="dxa"/>
          </w:tcPr>
          <w:p w14:paraId="4B7BA226" w14:textId="44850D4F" w:rsidR="00297A75" w:rsidRDefault="007D4E73" w:rsidP="00FE585E">
            <w:pPr>
              <w:rPr>
                <w:rFonts w:cstheme="minorHAnsi"/>
                <w:sz w:val="18"/>
                <w:szCs w:val="18"/>
              </w:rPr>
            </w:pPr>
            <w:r>
              <w:rPr>
                <w:rFonts w:cstheme="minorHAnsi"/>
                <w:sz w:val="18"/>
                <w:szCs w:val="18"/>
              </w:rPr>
              <w:t xml:space="preserve">Implementation and </w:t>
            </w:r>
            <w:r w:rsidR="00A1613A">
              <w:rPr>
                <w:rFonts w:cstheme="minorHAnsi"/>
                <w:sz w:val="18"/>
                <w:szCs w:val="18"/>
              </w:rPr>
              <w:t>m</w:t>
            </w:r>
            <w:r w:rsidR="00FC0E66">
              <w:rPr>
                <w:rFonts w:cstheme="minorHAnsi"/>
                <w:sz w:val="18"/>
                <w:szCs w:val="18"/>
              </w:rPr>
              <w:t>ajor comp</w:t>
            </w:r>
            <w:r>
              <w:rPr>
                <w:rFonts w:cstheme="minorHAnsi"/>
                <w:sz w:val="18"/>
                <w:szCs w:val="18"/>
              </w:rPr>
              <w:t xml:space="preserve">onents </w:t>
            </w:r>
            <w:r w:rsidR="00A1613A">
              <w:rPr>
                <w:rFonts w:cstheme="minorHAnsi"/>
                <w:sz w:val="18"/>
                <w:szCs w:val="18"/>
              </w:rPr>
              <w:t>explained. No security aspects.</w:t>
            </w:r>
          </w:p>
        </w:tc>
        <w:tc>
          <w:tcPr>
            <w:tcW w:w="1471" w:type="dxa"/>
          </w:tcPr>
          <w:p w14:paraId="61087A2C" w14:textId="712949D1" w:rsidR="00297A75" w:rsidRDefault="00A1613A" w:rsidP="00FE585E">
            <w:pPr>
              <w:rPr>
                <w:rFonts w:cstheme="minorHAnsi"/>
                <w:sz w:val="18"/>
                <w:szCs w:val="18"/>
              </w:rPr>
            </w:pPr>
            <w:r>
              <w:rPr>
                <w:rFonts w:cstheme="minorHAnsi"/>
                <w:sz w:val="18"/>
                <w:szCs w:val="18"/>
              </w:rPr>
              <w:t xml:space="preserve">Implementation and major components explained. </w:t>
            </w:r>
            <w:r>
              <w:rPr>
                <w:rFonts w:cstheme="minorHAnsi"/>
                <w:sz w:val="18"/>
                <w:szCs w:val="18"/>
              </w:rPr>
              <w:t xml:space="preserve">Some </w:t>
            </w:r>
            <w:r>
              <w:rPr>
                <w:rFonts w:cstheme="minorHAnsi"/>
                <w:sz w:val="18"/>
                <w:szCs w:val="18"/>
              </w:rPr>
              <w:t>security aspects.</w:t>
            </w:r>
          </w:p>
        </w:tc>
        <w:tc>
          <w:tcPr>
            <w:tcW w:w="1471" w:type="dxa"/>
          </w:tcPr>
          <w:p w14:paraId="1D43D92E" w14:textId="7383C11F" w:rsidR="00297A75" w:rsidRDefault="00A1613A" w:rsidP="00FE585E">
            <w:pPr>
              <w:rPr>
                <w:sz w:val="18"/>
                <w:szCs w:val="18"/>
              </w:rPr>
            </w:pPr>
            <w:r>
              <w:rPr>
                <w:rFonts w:cstheme="minorHAnsi"/>
                <w:sz w:val="18"/>
                <w:szCs w:val="18"/>
              </w:rPr>
              <w:t>Implementation</w:t>
            </w:r>
            <w:r w:rsidR="006E1805">
              <w:rPr>
                <w:rFonts w:cstheme="minorHAnsi"/>
                <w:sz w:val="18"/>
                <w:szCs w:val="18"/>
              </w:rPr>
              <w:t xml:space="preserve"> explained with system diagrams. M</w:t>
            </w:r>
            <w:r>
              <w:rPr>
                <w:rFonts w:cstheme="minorHAnsi"/>
                <w:sz w:val="18"/>
                <w:szCs w:val="18"/>
              </w:rPr>
              <w:t>ajor components explained. Some security aspects.</w:t>
            </w:r>
          </w:p>
        </w:tc>
        <w:tc>
          <w:tcPr>
            <w:tcW w:w="1471" w:type="dxa"/>
          </w:tcPr>
          <w:p w14:paraId="4EEF8277" w14:textId="52B78BB9" w:rsidR="00297A75" w:rsidRDefault="006E1805" w:rsidP="00FE585E">
            <w:pPr>
              <w:rPr>
                <w:sz w:val="18"/>
                <w:szCs w:val="18"/>
              </w:rPr>
            </w:pPr>
            <w:r>
              <w:rPr>
                <w:rFonts w:cstheme="minorHAnsi"/>
                <w:sz w:val="18"/>
                <w:szCs w:val="18"/>
              </w:rPr>
              <w:t xml:space="preserve">Implementation explained with system diagrams. Major components explained. </w:t>
            </w:r>
            <w:r>
              <w:rPr>
                <w:rFonts w:cstheme="minorHAnsi"/>
                <w:sz w:val="18"/>
                <w:szCs w:val="18"/>
              </w:rPr>
              <w:t>Relevant</w:t>
            </w:r>
            <w:r>
              <w:rPr>
                <w:rFonts w:cstheme="minorHAnsi"/>
                <w:sz w:val="18"/>
                <w:szCs w:val="18"/>
              </w:rPr>
              <w:t xml:space="preserve"> security aspects.</w:t>
            </w:r>
          </w:p>
        </w:tc>
        <w:tc>
          <w:tcPr>
            <w:tcW w:w="1678" w:type="dxa"/>
          </w:tcPr>
          <w:p w14:paraId="556CF761" w14:textId="0B5860DB" w:rsidR="00297A75" w:rsidRDefault="00CB3E50" w:rsidP="00FE585E">
            <w:pPr>
              <w:rPr>
                <w:sz w:val="18"/>
                <w:szCs w:val="18"/>
              </w:rPr>
            </w:pPr>
            <w:r>
              <w:rPr>
                <w:sz w:val="18"/>
                <w:szCs w:val="18"/>
              </w:rPr>
              <w:t>Comprehensive and illustrated explanations of implementation, components and security</w:t>
            </w:r>
          </w:p>
        </w:tc>
        <w:tc>
          <w:tcPr>
            <w:tcW w:w="1407" w:type="dxa"/>
          </w:tcPr>
          <w:p w14:paraId="505B3082" w14:textId="77777777" w:rsidR="00297A75" w:rsidRDefault="00297A75" w:rsidP="00FE585E"/>
        </w:tc>
      </w:tr>
      <w:tr w:rsidR="008E51A7" w14:paraId="393D6DCE" w14:textId="77777777" w:rsidTr="00320B87">
        <w:tc>
          <w:tcPr>
            <w:tcW w:w="2007" w:type="dxa"/>
          </w:tcPr>
          <w:p w14:paraId="13E63092" w14:textId="79D0BBE5" w:rsidR="00FC2BD9" w:rsidRDefault="00F015DD" w:rsidP="00FE585E">
            <w:pPr>
              <w:rPr>
                <w:b/>
              </w:rPr>
            </w:pPr>
            <w:r>
              <w:rPr>
                <w:b/>
              </w:rPr>
              <w:t>Requirements and effectiveness</w:t>
            </w:r>
          </w:p>
          <w:p w14:paraId="00E21860" w14:textId="167FA9FD" w:rsidR="00FC2BD9" w:rsidRDefault="00F95CC8" w:rsidP="00FE585E">
            <w:pPr>
              <w:rPr>
                <w:b/>
              </w:rPr>
            </w:pPr>
            <w:r>
              <w:rPr>
                <w:b/>
              </w:rPr>
              <w:t>40</w:t>
            </w:r>
            <w:r w:rsidR="00FC2BD9">
              <w:rPr>
                <w:b/>
              </w:rPr>
              <w:t>%</w:t>
            </w:r>
          </w:p>
        </w:tc>
        <w:tc>
          <w:tcPr>
            <w:tcW w:w="1407" w:type="dxa"/>
          </w:tcPr>
          <w:p w14:paraId="7CCDCB5A" w14:textId="0B617A55" w:rsidR="00FC2BD9" w:rsidRPr="00292D29" w:rsidRDefault="00D65EFD" w:rsidP="00FE585E">
            <w:pPr>
              <w:autoSpaceDE w:val="0"/>
              <w:autoSpaceDN w:val="0"/>
              <w:adjustRightInd w:val="0"/>
              <w:rPr>
                <w:rFonts w:cstheme="minorHAnsi"/>
                <w:sz w:val="18"/>
                <w:szCs w:val="18"/>
              </w:rPr>
            </w:pPr>
            <w:r>
              <w:rPr>
                <w:rFonts w:cstheme="minorHAnsi"/>
                <w:sz w:val="18"/>
                <w:szCs w:val="18"/>
              </w:rPr>
              <w:t>Minimal explanation</w:t>
            </w:r>
          </w:p>
        </w:tc>
        <w:tc>
          <w:tcPr>
            <w:tcW w:w="1352" w:type="dxa"/>
          </w:tcPr>
          <w:p w14:paraId="45639FB9" w14:textId="77777777" w:rsidR="00FC2BD9" w:rsidRDefault="00D65EFD" w:rsidP="00FE585E">
            <w:pPr>
              <w:rPr>
                <w:rFonts w:cstheme="minorHAnsi"/>
                <w:sz w:val="18"/>
                <w:szCs w:val="18"/>
              </w:rPr>
            </w:pPr>
            <w:r>
              <w:rPr>
                <w:rFonts w:cstheme="minorHAnsi"/>
                <w:sz w:val="18"/>
                <w:szCs w:val="18"/>
              </w:rPr>
              <w:t xml:space="preserve">Some explanation of </w:t>
            </w:r>
            <w:r w:rsidR="00161573">
              <w:rPr>
                <w:rFonts w:cstheme="minorHAnsi"/>
                <w:sz w:val="18"/>
                <w:szCs w:val="18"/>
              </w:rPr>
              <w:t>meeting requirements.</w:t>
            </w:r>
          </w:p>
          <w:p w14:paraId="7DFF298A" w14:textId="1C71643A" w:rsidR="00161573" w:rsidRDefault="00161573" w:rsidP="00FE585E">
            <w:r w:rsidRPr="0067271B">
              <w:rPr>
                <w:sz w:val="18"/>
                <w:szCs w:val="18"/>
              </w:rPr>
              <w:t xml:space="preserve">Minimal </w:t>
            </w:r>
            <w:r w:rsidR="0067271B" w:rsidRPr="0067271B">
              <w:rPr>
                <w:sz w:val="18"/>
                <w:szCs w:val="18"/>
              </w:rPr>
              <w:t>discussion of protocols</w:t>
            </w:r>
          </w:p>
        </w:tc>
        <w:tc>
          <w:tcPr>
            <w:tcW w:w="1471" w:type="dxa"/>
          </w:tcPr>
          <w:p w14:paraId="31668F1E" w14:textId="6D5D3A48" w:rsidR="0067271B" w:rsidRDefault="00C2309E" w:rsidP="0067271B">
            <w:pPr>
              <w:rPr>
                <w:rFonts w:cstheme="minorHAnsi"/>
                <w:sz w:val="18"/>
                <w:szCs w:val="18"/>
              </w:rPr>
            </w:pPr>
            <w:r>
              <w:rPr>
                <w:rFonts w:cstheme="minorHAnsi"/>
                <w:sz w:val="18"/>
                <w:szCs w:val="18"/>
              </w:rPr>
              <w:t xml:space="preserve">Reasonable </w:t>
            </w:r>
            <w:r w:rsidR="0067271B">
              <w:rPr>
                <w:rFonts w:cstheme="minorHAnsi"/>
                <w:sz w:val="18"/>
                <w:szCs w:val="18"/>
              </w:rPr>
              <w:t>explanation of meeting requirements.</w:t>
            </w:r>
          </w:p>
          <w:p w14:paraId="40E98373" w14:textId="468D3AE1" w:rsidR="00FC2BD9" w:rsidRDefault="0067271B" w:rsidP="0067271B">
            <w:r w:rsidRPr="0067271B">
              <w:rPr>
                <w:sz w:val="18"/>
                <w:szCs w:val="18"/>
              </w:rPr>
              <w:t>Minimal discussion of protocols</w:t>
            </w:r>
          </w:p>
        </w:tc>
        <w:tc>
          <w:tcPr>
            <w:tcW w:w="1471" w:type="dxa"/>
          </w:tcPr>
          <w:p w14:paraId="14751D22" w14:textId="77777777" w:rsidR="00C2309E" w:rsidRDefault="00C2309E" w:rsidP="00C2309E">
            <w:pPr>
              <w:rPr>
                <w:rFonts w:cstheme="minorHAnsi"/>
                <w:sz w:val="18"/>
                <w:szCs w:val="18"/>
              </w:rPr>
            </w:pPr>
            <w:r>
              <w:rPr>
                <w:rFonts w:cstheme="minorHAnsi"/>
                <w:sz w:val="18"/>
                <w:szCs w:val="18"/>
              </w:rPr>
              <w:t>Reasonable explanation of meeting requirements.</w:t>
            </w:r>
          </w:p>
          <w:p w14:paraId="5964B768" w14:textId="0CAC9B64" w:rsidR="00FC2BD9" w:rsidRPr="002B1CCF" w:rsidRDefault="005B088B" w:rsidP="00C2309E">
            <w:pPr>
              <w:rPr>
                <w:rFonts w:cstheme="minorHAnsi"/>
                <w:sz w:val="18"/>
                <w:szCs w:val="18"/>
              </w:rPr>
            </w:pPr>
            <w:r>
              <w:rPr>
                <w:sz w:val="18"/>
                <w:szCs w:val="18"/>
              </w:rPr>
              <w:t xml:space="preserve">Reasonable </w:t>
            </w:r>
            <w:r w:rsidR="00C2309E" w:rsidRPr="0067271B">
              <w:rPr>
                <w:sz w:val="18"/>
                <w:szCs w:val="18"/>
              </w:rPr>
              <w:t>discussion of protocols</w:t>
            </w:r>
          </w:p>
        </w:tc>
        <w:tc>
          <w:tcPr>
            <w:tcW w:w="1471" w:type="dxa"/>
          </w:tcPr>
          <w:p w14:paraId="04DE57C8" w14:textId="6D9DFBC1" w:rsidR="005B088B" w:rsidRDefault="001B42DB" w:rsidP="005B088B">
            <w:pPr>
              <w:rPr>
                <w:rFonts w:cstheme="minorHAnsi"/>
                <w:sz w:val="18"/>
                <w:szCs w:val="18"/>
              </w:rPr>
            </w:pPr>
            <w:r>
              <w:rPr>
                <w:rFonts w:cstheme="minorHAnsi"/>
                <w:sz w:val="18"/>
                <w:szCs w:val="18"/>
              </w:rPr>
              <w:t xml:space="preserve">Good </w:t>
            </w:r>
            <w:r w:rsidR="005B088B">
              <w:rPr>
                <w:rFonts w:cstheme="minorHAnsi"/>
                <w:sz w:val="18"/>
                <w:szCs w:val="18"/>
              </w:rPr>
              <w:t>explanation of meeting requirements.</w:t>
            </w:r>
          </w:p>
          <w:p w14:paraId="07DCE873" w14:textId="2C86ADAF" w:rsidR="00FC2BD9" w:rsidRDefault="001B42DB" w:rsidP="005B088B">
            <w:r>
              <w:rPr>
                <w:sz w:val="18"/>
                <w:szCs w:val="18"/>
              </w:rPr>
              <w:t xml:space="preserve">Justified </w:t>
            </w:r>
            <w:r w:rsidR="005B088B" w:rsidRPr="0067271B">
              <w:rPr>
                <w:sz w:val="18"/>
                <w:szCs w:val="18"/>
              </w:rPr>
              <w:t>discussion of protocols</w:t>
            </w:r>
          </w:p>
        </w:tc>
        <w:tc>
          <w:tcPr>
            <w:tcW w:w="1471" w:type="dxa"/>
          </w:tcPr>
          <w:p w14:paraId="738970C7" w14:textId="3D238F6A" w:rsidR="001B42DB" w:rsidRDefault="001B42DB" w:rsidP="001B42DB">
            <w:pPr>
              <w:rPr>
                <w:rFonts w:cstheme="minorHAnsi"/>
                <w:sz w:val="18"/>
                <w:szCs w:val="18"/>
              </w:rPr>
            </w:pPr>
            <w:r>
              <w:rPr>
                <w:rFonts w:cstheme="minorHAnsi"/>
                <w:sz w:val="18"/>
                <w:szCs w:val="18"/>
              </w:rPr>
              <w:t>Excellent</w:t>
            </w:r>
            <w:r>
              <w:rPr>
                <w:rFonts w:cstheme="minorHAnsi"/>
                <w:sz w:val="18"/>
                <w:szCs w:val="18"/>
              </w:rPr>
              <w:t xml:space="preserve"> explanation of meeting requirements.</w:t>
            </w:r>
          </w:p>
          <w:p w14:paraId="40CE4B2F" w14:textId="2260AAC7" w:rsidR="00FC2BD9" w:rsidRDefault="001B42DB" w:rsidP="001B42DB">
            <w:r>
              <w:rPr>
                <w:sz w:val="18"/>
                <w:szCs w:val="18"/>
              </w:rPr>
              <w:t xml:space="preserve">Justified and referenced </w:t>
            </w:r>
            <w:r w:rsidRPr="0067271B">
              <w:rPr>
                <w:sz w:val="18"/>
                <w:szCs w:val="18"/>
              </w:rPr>
              <w:t>discussion of protocols</w:t>
            </w:r>
          </w:p>
        </w:tc>
        <w:tc>
          <w:tcPr>
            <w:tcW w:w="1678" w:type="dxa"/>
          </w:tcPr>
          <w:p w14:paraId="4CC07DF2" w14:textId="77777777" w:rsidR="001B42DB" w:rsidRDefault="001B42DB" w:rsidP="001B42DB">
            <w:pPr>
              <w:rPr>
                <w:rFonts w:cstheme="minorHAnsi"/>
                <w:sz w:val="18"/>
                <w:szCs w:val="18"/>
              </w:rPr>
            </w:pPr>
            <w:r>
              <w:rPr>
                <w:rFonts w:cstheme="minorHAnsi"/>
                <w:sz w:val="18"/>
                <w:szCs w:val="18"/>
              </w:rPr>
              <w:t>Excellent explanation of meeting requirements.</w:t>
            </w:r>
          </w:p>
          <w:p w14:paraId="452727E2" w14:textId="3390FC7B" w:rsidR="00FC2BD9" w:rsidRPr="009C7FE8" w:rsidRDefault="001B42DB" w:rsidP="001B42DB">
            <w:r>
              <w:rPr>
                <w:sz w:val="18"/>
                <w:szCs w:val="18"/>
              </w:rPr>
              <w:t xml:space="preserve">Justified </w:t>
            </w:r>
            <w:r>
              <w:rPr>
                <w:sz w:val="18"/>
                <w:szCs w:val="18"/>
              </w:rPr>
              <w:t xml:space="preserve">and referenced </w:t>
            </w:r>
            <w:r w:rsidRPr="0067271B">
              <w:rPr>
                <w:sz w:val="18"/>
                <w:szCs w:val="18"/>
              </w:rPr>
              <w:t>discussion of protocols</w:t>
            </w:r>
            <w:r>
              <w:rPr>
                <w:sz w:val="18"/>
                <w:szCs w:val="18"/>
              </w:rPr>
              <w:t xml:space="preserve"> with examples</w:t>
            </w:r>
          </w:p>
        </w:tc>
        <w:tc>
          <w:tcPr>
            <w:tcW w:w="1407" w:type="dxa"/>
          </w:tcPr>
          <w:p w14:paraId="0A31F2D4" w14:textId="77777777" w:rsidR="00FC2BD9" w:rsidRDefault="00FC2BD9" w:rsidP="00FE585E"/>
        </w:tc>
      </w:tr>
    </w:tbl>
    <w:p w14:paraId="5A1BBE65" w14:textId="0E742AB9" w:rsidR="00320B87" w:rsidRDefault="00320B87"/>
    <w:p w14:paraId="1997BF2B" w14:textId="77777777" w:rsidR="00B85C59" w:rsidRDefault="00B85C59"/>
    <w:p w14:paraId="1C7F2204" w14:textId="77777777" w:rsidR="00320B87" w:rsidRDefault="00320B87"/>
    <w:tbl>
      <w:tblPr>
        <w:tblStyle w:val="TableGrid"/>
        <w:tblW w:w="0" w:type="auto"/>
        <w:tblLook w:val="04A0" w:firstRow="1" w:lastRow="0" w:firstColumn="1" w:lastColumn="0" w:noHBand="0" w:noVBand="1"/>
      </w:tblPr>
      <w:tblGrid>
        <w:gridCol w:w="2007"/>
        <w:gridCol w:w="1407"/>
        <w:gridCol w:w="1352"/>
        <w:gridCol w:w="1471"/>
        <w:gridCol w:w="1471"/>
        <w:gridCol w:w="1471"/>
        <w:gridCol w:w="1471"/>
        <w:gridCol w:w="1678"/>
        <w:gridCol w:w="1407"/>
      </w:tblGrid>
      <w:tr w:rsidR="00B85C59" w14:paraId="0DEE045B" w14:textId="77777777" w:rsidTr="00320B87">
        <w:tc>
          <w:tcPr>
            <w:tcW w:w="2007" w:type="dxa"/>
          </w:tcPr>
          <w:p w14:paraId="09701171" w14:textId="77777777" w:rsidR="00B85C59" w:rsidRDefault="00B85C59" w:rsidP="00B85C59">
            <w:pPr>
              <w:rPr>
                <w:b/>
              </w:rPr>
            </w:pPr>
          </w:p>
        </w:tc>
        <w:tc>
          <w:tcPr>
            <w:tcW w:w="1407" w:type="dxa"/>
          </w:tcPr>
          <w:p w14:paraId="2B59D0CD" w14:textId="13C040E8" w:rsidR="00B85C59" w:rsidRDefault="00B85C59" w:rsidP="00B85C59">
            <w:pPr>
              <w:autoSpaceDE w:val="0"/>
              <w:autoSpaceDN w:val="0"/>
              <w:adjustRightInd w:val="0"/>
              <w:rPr>
                <w:rFonts w:cstheme="minorHAnsi"/>
                <w:sz w:val="18"/>
                <w:szCs w:val="18"/>
              </w:rPr>
            </w:pPr>
            <w:r w:rsidRPr="0003225F">
              <w:rPr>
                <w:sz w:val="20"/>
              </w:rPr>
              <w:t>0-29</w:t>
            </w:r>
          </w:p>
        </w:tc>
        <w:tc>
          <w:tcPr>
            <w:tcW w:w="1352" w:type="dxa"/>
          </w:tcPr>
          <w:p w14:paraId="2FAC1D85" w14:textId="5186C864" w:rsidR="00B85C59" w:rsidRDefault="00B85C59" w:rsidP="00B85C59">
            <w:pPr>
              <w:rPr>
                <w:sz w:val="18"/>
                <w:szCs w:val="18"/>
              </w:rPr>
            </w:pPr>
            <w:r w:rsidRPr="0003225F">
              <w:rPr>
                <w:sz w:val="20"/>
              </w:rPr>
              <w:t>30-39</w:t>
            </w:r>
          </w:p>
        </w:tc>
        <w:tc>
          <w:tcPr>
            <w:tcW w:w="1471" w:type="dxa"/>
          </w:tcPr>
          <w:p w14:paraId="78F53102" w14:textId="3AC28270" w:rsidR="00B85C59" w:rsidRDefault="00B85C59" w:rsidP="00B85C59">
            <w:pPr>
              <w:rPr>
                <w:sz w:val="18"/>
                <w:szCs w:val="18"/>
              </w:rPr>
            </w:pPr>
            <w:r w:rsidRPr="0003225F">
              <w:rPr>
                <w:sz w:val="20"/>
              </w:rPr>
              <w:t>40-49</w:t>
            </w:r>
          </w:p>
        </w:tc>
        <w:tc>
          <w:tcPr>
            <w:tcW w:w="1471" w:type="dxa"/>
          </w:tcPr>
          <w:p w14:paraId="716614AE" w14:textId="5312E1EC" w:rsidR="00B85C59" w:rsidRDefault="00B85C59" w:rsidP="00B85C59">
            <w:pPr>
              <w:rPr>
                <w:sz w:val="18"/>
                <w:szCs w:val="18"/>
              </w:rPr>
            </w:pPr>
            <w:r w:rsidRPr="0003225F">
              <w:rPr>
                <w:sz w:val="20"/>
              </w:rPr>
              <w:t>50-59</w:t>
            </w:r>
          </w:p>
        </w:tc>
        <w:tc>
          <w:tcPr>
            <w:tcW w:w="1471" w:type="dxa"/>
          </w:tcPr>
          <w:p w14:paraId="74345A42" w14:textId="1671EF68" w:rsidR="00B85C59" w:rsidRDefault="00B85C59" w:rsidP="00B85C59">
            <w:pPr>
              <w:rPr>
                <w:sz w:val="18"/>
                <w:szCs w:val="18"/>
              </w:rPr>
            </w:pPr>
            <w:r w:rsidRPr="0003225F">
              <w:rPr>
                <w:sz w:val="20"/>
              </w:rPr>
              <w:t>60-69</w:t>
            </w:r>
          </w:p>
        </w:tc>
        <w:tc>
          <w:tcPr>
            <w:tcW w:w="1471" w:type="dxa"/>
          </w:tcPr>
          <w:p w14:paraId="17778A58" w14:textId="2BFA2600" w:rsidR="00B85C59" w:rsidRDefault="00B85C59" w:rsidP="00B85C59">
            <w:pPr>
              <w:rPr>
                <w:sz w:val="18"/>
                <w:szCs w:val="18"/>
              </w:rPr>
            </w:pPr>
            <w:r w:rsidRPr="0003225F">
              <w:rPr>
                <w:sz w:val="20"/>
              </w:rPr>
              <w:t>70-84</w:t>
            </w:r>
          </w:p>
        </w:tc>
        <w:tc>
          <w:tcPr>
            <w:tcW w:w="1678" w:type="dxa"/>
          </w:tcPr>
          <w:p w14:paraId="600308E4" w14:textId="369090D6" w:rsidR="00B85C59" w:rsidRDefault="00B85C59" w:rsidP="00B85C59">
            <w:pPr>
              <w:rPr>
                <w:sz w:val="18"/>
                <w:szCs w:val="18"/>
              </w:rPr>
            </w:pPr>
            <w:r w:rsidRPr="0003225F">
              <w:rPr>
                <w:sz w:val="20"/>
              </w:rPr>
              <w:t>85-100</w:t>
            </w:r>
          </w:p>
        </w:tc>
        <w:tc>
          <w:tcPr>
            <w:tcW w:w="1407" w:type="dxa"/>
          </w:tcPr>
          <w:p w14:paraId="6F78F222" w14:textId="63113C7B" w:rsidR="00B85C59" w:rsidRDefault="00B85C59" w:rsidP="00B85C59">
            <w:r w:rsidRPr="0003225F">
              <w:rPr>
                <w:sz w:val="20"/>
              </w:rPr>
              <w:t>Mark &amp; Advice for Improvement</w:t>
            </w:r>
          </w:p>
        </w:tc>
      </w:tr>
      <w:tr w:rsidR="008E51A7" w14:paraId="69F7C0ED" w14:textId="77777777" w:rsidTr="00320B87">
        <w:tc>
          <w:tcPr>
            <w:tcW w:w="2007" w:type="dxa"/>
          </w:tcPr>
          <w:p w14:paraId="04AA59EC" w14:textId="34FF8E45" w:rsidR="00FC2BD9" w:rsidRDefault="00F015DD" w:rsidP="00FE585E">
            <w:pPr>
              <w:rPr>
                <w:b/>
              </w:rPr>
            </w:pPr>
            <w:r>
              <w:rPr>
                <w:b/>
              </w:rPr>
              <w:t>Proposed changes</w:t>
            </w:r>
          </w:p>
          <w:p w14:paraId="16485D4C" w14:textId="77777777" w:rsidR="00FC2BD9" w:rsidRDefault="00FC2BD9" w:rsidP="00FE585E">
            <w:pPr>
              <w:rPr>
                <w:b/>
              </w:rPr>
            </w:pPr>
            <w:r>
              <w:rPr>
                <w:b/>
              </w:rPr>
              <w:t>20%</w:t>
            </w:r>
          </w:p>
        </w:tc>
        <w:tc>
          <w:tcPr>
            <w:tcW w:w="1407" w:type="dxa"/>
          </w:tcPr>
          <w:p w14:paraId="712FE6AD" w14:textId="6B504362" w:rsidR="00FC2BD9" w:rsidRDefault="008E51A7" w:rsidP="00FE585E">
            <w:pPr>
              <w:autoSpaceDE w:val="0"/>
              <w:autoSpaceDN w:val="0"/>
              <w:adjustRightInd w:val="0"/>
              <w:rPr>
                <w:rFonts w:ascii="TimesNewRomanPSMT" w:hAnsi="TimesNewRomanPSMT" w:cs="TimesNewRomanPSMT"/>
                <w:sz w:val="18"/>
                <w:szCs w:val="18"/>
              </w:rPr>
            </w:pPr>
            <w:r>
              <w:rPr>
                <w:rFonts w:cstheme="minorHAnsi"/>
                <w:sz w:val="18"/>
                <w:szCs w:val="18"/>
              </w:rPr>
              <w:t>No suggestions</w:t>
            </w:r>
            <w:r w:rsidR="00FC2BD9">
              <w:rPr>
                <w:rFonts w:cstheme="minorHAnsi"/>
                <w:sz w:val="18"/>
                <w:szCs w:val="18"/>
              </w:rPr>
              <w:t xml:space="preserve"> </w:t>
            </w:r>
          </w:p>
        </w:tc>
        <w:tc>
          <w:tcPr>
            <w:tcW w:w="1352" w:type="dxa"/>
          </w:tcPr>
          <w:p w14:paraId="55B17248" w14:textId="2B1848E8" w:rsidR="00FC2BD9" w:rsidRDefault="00FC2BD9" w:rsidP="00FE585E">
            <w:r>
              <w:rPr>
                <w:sz w:val="18"/>
                <w:szCs w:val="18"/>
              </w:rPr>
              <w:t xml:space="preserve">Some </w:t>
            </w:r>
            <w:r w:rsidR="008E51A7">
              <w:rPr>
                <w:sz w:val="18"/>
                <w:szCs w:val="18"/>
              </w:rPr>
              <w:t>generic suggestions</w:t>
            </w:r>
            <w:r>
              <w:rPr>
                <w:sz w:val="18"/>
                <w:szCs w:val="18"/>
              </w:rPr>
              <w:t xml:space="preserve"> </w:t>
            </w:r>
          </w:p>
        </w:tc>
        <w:tc>
          <w:tcPr>
            <w:tcW w:w="1471" w:type="dxa"/>
          </w:tcPr>
          <w:p w14:paraId="137A22AE" w14:textId="0FDC2F7B" w:rsidR="00FC2BD9" w:rsidRDefault="00EE7996" w:rsidP="00FE585E">
            <w:r>
              <w:rPr>
                <w:sz w:val="18"/>
                <w:szCs w:val="18"/>
              </w:rPr>
              <w:t xml:space="preserve">Some </w:t>
            </w:r>
            <w:r>
              <w:rPr>
                <w:sz w:val="18"/>
                <w:szCs w:val="18"/>
              </w:rPr>
              <w:t xml:space="preserve">relevant </w:t>
            </w:r>
            <w:r>
              <w:rPr>
                <w:sz w:val="18"/>
                <w:szCs w:val="18"/>
              </w:rPr>
              <w:t xml:space="preserve">suggestions </w:t>
            </w:r>
          </w:p>
        </w:tc>
        <w:tc>
          <w:tcPr>
            <w:tcW w:w="1471" w:type="dxa"/>
          </w:tcPr>
          <w:p w14:paraId="4F911D9D" w14:textId="7EC560B1" w:rsidR="00FC2BD9" w:rsidRDefault="00EE7996" w:rsidP="00FE585E">
            <w:r>
              <w:rPr>
                <w:sz w:val="18"/>
                <w:szCs w:val="18"/>
              </w:rPr>
              <w:t>Some relevant suggestions</w:t>
            </w:r>
            <w:r w:rsidR="008F7D94">
              <w:rPr>
                <w:sz w:val="18"/>
                <w:szCs w:val="18"/>
              </w:rPr>
              <w:t xml:space="preserve"> and configuration </w:t>
            </w:r>
            <w:r w:rsidR="00320B87">
              <w:rPr>
                <w:sz w:val="18"/>
                <w:szCs w:val="18"/>
              </w:rPr>
              <w:t>details</w:t>
            </w:r>
          </w:p>
        </w:tc>
        <w:tc>
          <w:tcPr>
            <w:tcW w:w="1471" w:type="dxa"/>
          </w:tcPr>
          <w:p w14:paraId="0D29F6EA" w14:textId="5A15A174" w:rsidR="00FC2BD9" w:rsidRPr="00C52A7B" w:rsidRDefault="00805A1F" w:rsidP="00FE585E">
            <w:pPr>
              <w:rPr>
                <w:sz w:val="18"/>
                <w:szCs w:val="18"/>
              </w:rPr>
            </w:pPr>
            <w:r>
              <w:rPr>
                <w:sz w:val="18"/>
                <w:szCs w:val="18"/>
              </w:rPr>
              <w:t>Good</w:t>
            </w:r>
            <w:r>
              <w:rPr>
                <w:sz w:val="18"/>
                <w:szCs w:val="18"/>
              </w:rPr>
              <w:t xml:space="preserve"> relevant suggestions and configuration details</w:t>
            </w:r>
          </w:p>
        </w:tc>
        <w:tc>
          <w:tcPr>
            <w:tcW w:w="1471" w:type="dxa"/>
          </w:tcPr>
          <w:p w14:paraId="1DF2318C" w14:textId="20DCA66D" w:rsidR="00FC2BD9" w:rsidRDefault="00123602" w:rsidP="00FE585E">
            <w:r>
              <w:rPr>
                <w:sz w:val="18"/>
                <w:szCs w:val="18"/>
              </w:rPr>
              <w:t xml:space="preserve">Justified </w:t>
            </w:r>
            <w:r w:rsidR="00514A4D">
              <w:rPr>
                <w:sz w:val="18"/>
                <w:szCs w:val="18"/>
              </w:rPr>
              <w:t>relevant suggestions and configuration details</w:t>
            </w:r>
          </w:p>
        </w:tc>
        <w:tc>
          <w:tcPr>
            <w:tcW w:w="1678" w:type="dxa"/>
          </w:tcPr>
          <w:p w14:paraId="6F6386B9" w14:textId="6593B033" w:rsidR="00FC2BD9" w:rsidRPr="009C7FE8" w:rsidRDefault="00FC2BD9" w:rsidP="00FE585E">
            <w:r>
              <w:rPr>
                <w:sz w:val="18"/>
                <w:szCs w:val="18"/>
              </w:rPr>
              <w:t xml:space="preserve">Excellent </w:t>
            </w:r>
            <w:r w:rsidR="00FC5AB2">
              <w:rPr>
                <w:sz w:val="18"/>
                <w:szCs w:val="18"/>
              </w:rPr>
              <w:t>relevant suggestions and configuration details</w:t>
            </w:r>
          </w:p>
        </w:tc>
        <w:tc>
          <w:tcPr>
            <w:tcW w:w="1407" w:type="dxa"/>
          </w:tcPr>
          <w:p w14:paraId="58345041" w14:textId="77777777" w:rsidR="00FC2BD9" w:rsidRDefault="00FC2BD9" w:rsidP="00FE585E"/>
        </w:tc>
      </w:tr>
    </w:tbl>
    <w:p w14:paraId="77747870" w14:textId="77777777" w:rsidR="005837F3" w:rsidRDefault="005837F3" w:rsidP="00D168E8">
      <w:pPr>
        <w:pStyle w:val="Heading1"/>
        <w:sectPr w:rsidR="005837F3" w:rsidSect="00FC2BD9">
          <w:pgSz w:w="16838" w:h="11906" w:orient="landscape"/>
          <w:pgMar w:top="1440" w:right="1440" w:bottom="1440" w:left="1440" w:header="708" w:footer="708" w:gutter="0"/>
          <w:cols w:space="708"/>
          <w:docGrid w:linePitch="360"/>
        </w:sectPr>
      </w:pPr>
      <w:bookmarkStart w:id="9" w:name="_Toc19104681"/>
    </w:p>
    <w:p w14:paraId="45F2313E" w14:textId="6F839566" w:rsidR="00D168E8" w:rsidRDefault="00D168E8" w:rsidP="00D168E8">
      <w:pPr>
        <w:pStyle w:val="Heading1"/>
      </w:pPr>
      <w:r>
        <w:lastRenderedPageBreak/>
        <w:t xml:space="preserve">Section 5: </w:t>
      </w:r>
      <w:r>
        <w:tab/>
        <w:t>Feedback mechanisms</w:t>
      </w:r>
      <w:bookmarkEnd w:id="9"/>
    </w:p>
    <w:p w14:paraId="7757F555" w14:textId="2AF5AA4A" w:rsidR="00D168E8" w:rsidRPr="00152541" w:rsidRDefault="00D168E8" w:rsidP="00D168E8">
      <w:pPr>
        <w:rPr>
          <w:i/>
          <w:sz w:val="24"/>
          <w:szCs w:val="24"/>
        </w:rPr>
      </w:pPr>
    </w:p>
    <w:p w14:paraId="6C582595" w14:textId="77777777" w:rsidR="00C30C8A" w:rsidRDefault="00C30C8A" w:rsidP="00C30C8A">
      <w:r>
        <w:rPr>
          <w:bCs/>
          <w:iCs/>
          <w:color w:val="000000" w:themeColor="text1"/>
        </w:rPr>
        <w:t>You will not receive feedback on any of the sections until after the whole assignment has been marked and returned to you.  The feedback will be added to the returned submission.</w:t>
      </w:r>
    </w:p>
    <w:p w14:paraId="046BB312" w14:textId="77777777" w:rsidR="00D168E8" w:rsidRDefault="00D168E8" w:rsidP="00D168E8">
      <w:pPr>
        <w:rPr>
          <w:i/>
          <w:sz w:val="24"/>
          <w:szCs w:val="24"/>
        </w:rPr>
      </w:pPr>
    </w:p>
    <w:p w14:paraId="32C17050" w14:textId="77777777" w:rsidR="00D168E8" w:rsidRDefault="00D168E8" w:rsidP="00D168E8">
      <w:pPr>
        <w:rPr>
          <w:sz w:val="24"/>
          <w:szCs w:val="24"/>
        </w:rPr>
      </w:pPr>
    </w:p>
    <w:p w14:paraId="41FE7E6F" w14:textId="77777777" w:rsidR="00D168E8" w:rsidRDefault="00D168E8" w:rsidP="00D168E8">
      <w:pPr>
        <w:rPr>
          <w:sz w:val="24"/>
          <w:szCs w:val="24"/>
        </w:rPr>
        <w:sectPr w:rsidR="00D168E8" w:rsidSect="00A25274">
          <w:pgSz w:w="11906" w:h="16838"/>
          <w:pgMar w:top="1440" w:right="1440" w:bottom="1440" w:left="1440" w:header="708" w:footer="708" w:gutter="0"/>
          <w:cols w:space="708"/>
          <w:docGrid w:linePitch="360"/>
        </w:sectPr>
      </w:pPr>
    </w:p>
    <w:p w14:paraId="5B454C34" w14:textId="77777777" w:rsidR="0003225F" w:rsidRDefault="0003225F" w:rsidP="0003225F">
      <w:pPr>
        <w:pStyle w:val="Heading1"/>
      </w:pPr>
      <w:bookmarkStart w:id="10" w:name="_Toc19104682"/>
      <w:r>
        <w:lastRenderedPageBreak/>
        <w:t>Appendices and Additional Information</w:t>
      </w:r>
      <w:bookmarkEnd w:id="10"/>
    </w:p>
    <w:p w14:paraId="0C89459A" w14:textId="77777777" w:rsidR="00B3149A" w:rsidRDefault="00B3149A" w:rsidP="00B3149A">
      <w:pPr>
        <w:rPr>
          <w:lang w:val="en-US"/>
        </w:rPr>
      </w:pPr>
    </w:p>
    <w:p w14:paraId="093FEF34" w14:textId="77777777" w:rsidR="00B3149A" w:rsidRDefault="00B3149A" w:rsidP="00B3149A">
      <w:pPr>
        <w:rPr>
          <w:lang w:val="en-US"/>
        </w:rPr>
      </w:pPr>
    </w:p>
    <w:p w14:paraId="45434BE7" w14:textId="59608B2A" w:rsidR="004803D7" w:rsidRDefault="00C30C8A" w:rsidP="0068052A">
      <w:r>
        <w:rPr>
          <w:lang w:val="en-US"/>
        </w:rPr>
        <w:t>Non</w:t>
      </w:r>
      <w:r w:rsidR="0068052A">
        <w:rPr>
          <w:lang w:val="en-US"/>
        </w:rPr>
        <w:t>e</w:t>
      </w:r>
    </w:p>
    <w:sectPr w:rsidR="004803D7" w:rsidSect="00C55047">
      <w:footerReference w:type="defaul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9D97D" w14:textId="77777777" w:rsidR="00DB2FBD" w:rsidRDefault="00DB2FBD" w:rsidP="00B21C12">
      <w:r>
        <w:separator/>
      </w:r>
    </w:p>
    <w:p w14:paraId="0AC953ED" w14:textId="77777777" w:rsidR="00DB2FBD" w:rsidRDefault="00DB2FBD" w:rsidP="00B21C12"/>
  </w:endnote>
  <w:endnote w:type="continuationSeparator" w:id="0">
    <w:p w14:paraId="2932F5B5" w14:textId="77777777" w:rsidR="00DB2FBD" w:rsidRDefault="00DB2FBD" w:rsidP="00B21C12">
      <w:r>
        <w:continuationSeparator/>
      </w:r>
    </w:p>
    <w:p w14:paraId="2308F26E" w14:textId="77777777" w:rsidR="00DB2FBD" w:rsidRDefault="00DB2FBD" w:rsidP="00B21C12"/>
  </w:endnote>
  <w:endnote w:type="continuationNotice" w:id="1">
    <w:p w14:paraId="74507022" w14:textId="77777777" w:rsidR="00DB2FBD" w:rsidRDefault="00DB2FB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panose1 w:val="020B0604020202020204"/>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8005572"/>
      <w:docPartObj>
        <w:docPartGallery w:val="Page Numbers (Bottom of Page)"/>
        <w:docPartUnique/>
      </w:docPartObj>
    </w:sdtPr>
    <w:sdtEndPr>
      <w:rPr>
        <w:noProof/>
      </w:rPr>
    </w:sdtEndPr>
    <w:sdtContent>
      <w:p w14:paraId="57FD9C3C" w14:textId="24457E8A" w:rsidR="00D168E8" w:rsidRDefault="00D168E8">
        <w:pPr>
          <w:pStyle w:val="Footer"/>
          <w:jc w:val="right"/>
        </w:pPr>
        <w:r>
          <w:fldChar w:fldCharType="begin"/>
        </w:r>
        <w:r>
          <w:instrText xml:space="preserve"> PAGE   \* MERGEFORMAT </w:instrText>
        </w:r>
        <w:r>
          <w:fldChar w:fldCharType="separate"/>
        </w:r>
        <w:r w:rsidR="00152541">
          <w:rPr>
            <w:noProof/>
          </w:rPr>
          <w:t>4</w:t>
        </w:r>
        <w:r>
          <w:rPr>
            <w:noProof/>
          </w:rPr>
          <w:fldChar w:fldCharType="end"/>
        </w:r>
      </w:p>
    </w:sdtContent>
  </w:sdt>
  <w:p w14:paraId="375F903A" w14:textId="77777777" w:rsidR="00D168E8" w:rsidRDefault="00D168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0079948"/>
      <w:docPartObj>
        <w:docPartGallery w:val="Page Numbers (Bottom of Page)"/>
        <w:docPartUnique/>
      </w:docPartObj>
    </w:sdtPr>
    <w:sdtEndPr>
      <w:rPr>
        <w:noProof/>
      </w:rPr>
    </w:sdtEndPr>
    <w:sdtContent>
      <w:p w14:paraId="17D4BC7D" w14:textId="7EA9D43B" w:rsidR="0003225F" w:rsidRDefault="0003225F">
        <w:pPr>
          <w:pStyle w:val="Footer"/>
          <w:jc w:val="right"/>
        </w:pPr>
        <w:r>
          <w:fldChar w:fldCharType="begin"/>
        </w:r>
        <w:r>
          <w:instrText xml:space="preserve"> PAGE   \* MERGEFORMAT </w:instrText>
        </w:r>
        <w:r>
          <w:fldChar w:fldCharType="separate"/>
        </w:r>
        <w:r w:rsidR="00152541">
          <w:rPr>
            <w:noProof/>
          </w:rPr>
          <w:t>6</w:t>
        </w:r>
        <w:r>
          <w:rPr>
            <w:noProof/>
          </w:rPr>
          <w:fldChar w:fldCharType="end"/>
        </w:r>
      </w:p>
    </w:sdtContent>
  </w:sdt>
  <w:p w14:paraId="574FC7D9" w14:textId="77777777" w:rsidR="0003225F" w:rsidRDefault="00032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C49D2" w14:textId="77777777" w:rsidR="00DB2FBD" w:rsidRDefault="00DB2FBD" w:rsidP="00B21C12">
      <w:r>
        <w:separator/>
      </w:r>
    </w:p>
    <w:p w14:paraId="57B8B69C" w14:textId="77777777" w:rsidR="00DB2FBD" w:rsidRDefault="00DB2FBD" w:rsidP="00B21C12"/>
  </w:footnote>
  <w:footnote w:type="continuationSeparator" w:id="0">
    <w:p w14:paraId="60084E3C" w14:textId="77777777" w:rsidR="00DB2FBD" w:rsidRDefault="00DB2FBD" w:rsidP="00B21C12">
      <w:r>
        <w:continuationSeparator/>
      </w:r>
    </w:p>
    <w:p w14:paraId="39AE3F3F" w14:textId="77777777" w:rsidR="00DB2FBD" w:rsidRDefault="00DB2FBD" w:rsidP="00B21C12"/>
  </w:footnote>
  <w:footnote w:type="continuationNotice" w:id="1">
    <w:p w14:paraId="2D87ED29" w14:textId="77777777" w:rsidR="00DB2FBD" w:rsidRDefault="00DB2FB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12490" w14:textId="0783085B" w:rsidR="00D168E8" w:rsidRDefault="00EF4B0D" w:rsidP="00A03BB0">
    <w:pPr>
      <w:pStyle w:val="Header"/>
      <w:pBdr>
        <w:bottom w:val="single" w:sz="4" w:space="1" w:color="auto"/>
      </w:pBdr>
      <w:tabs>
        <w:tab w:val="clear" w:pos="9026"/>
        <w:tab w:val="right" w:pos="10466"/>
      </w:tabs>
      <w:rPr>
        <w:noProof/>
        <w:sz w:val="18"/>
      </w:rPr>
    </w:pPr>
    <w:r>
      <w:rPr>
        <w:sz w:val="18"/>
      </w:rPr>
      <w:t>Networking</w:t>
    </w:r>
    <w:r w:rsidR="00D168E8" w:rsidRPr="00784EDC">
      <w:rPr>
        <w:sz w:val="18"/>
      </w:rPr>
      <w:t xml:space="preserve"> </w:t>
    </w:r>
    <w:r w:rsidR="00287733">
      <w:rPr>
        <w:sz w:val="18"/>
      </w:rPr>
      <w:t>UFCFDU-30-1</w:t>
    </w:r>
    <w:r w:rsidR="00D168E8" w:rsidRPr="00784EDC">
      <w:rPr>
        <w:sz w:val="18"/>
      </w:rPr>
      <w:t xml:space="preserve"> </w:t>
    </w:r>
    <w:r w:rsidR="00D168E8" w:rsidRPr="00784EDC">
      <w:rPr>
        <w:sz w:val="18"/>
      </w:rPr>
      <w:tab/>
    </w:r>
    <w:r w:rsidR="00D168E8" w:rsidRPr="00784EDC">
      <w:rPr>
        <w:sz w:val="18"/>
      </w:rPr>
      <w:tab/>
      <w:t xml:space="preserve">Page </w:t>
    </w:r>
    <w:r w:rsidR="00D168E8" w:rsidRPr="00784EDC">
      <w:rPr>
        <w:sz w:val="18"/>
      </w:rPr>
      <w:fldChar w:fldCharType="begin"/>
    </w:r>
    <w:r w:rsidR="00D168E8" w:rsidRPr="00784EDC">
      <w:rPr>
        <w:sz w:val="18"/>
      </w:rPr>
      <w:instrText xml:space="preserve"> PAGE   \* MERGEFORMAT </w:instrText>
    </w:r>
    <w:r w:rsidR="00D168E8" w:rsidRPr="00784EDC">
      <w:rPr>
        <w:sz w:val="18"/>
      </w:rPr>
      <w:fldChar w:fldCharType="separate"/>
    </w:r>
    <w:r w:rsidR="00152541">
      <w:rPr>
        <w:noProof/>
        <w:sz w:val="18"/>
      </w:rPr>
      <w:t>6</w:t>
    </w:r>
    <w:r w:rsidR="00D168E8" w:rsidRPr="00784EDC">
      <w:rPr>
        <w:sz w:val="18"/>
      </w:rPr>
      <w:fldChar w:fldCharType="end"/>
    </w:r>
    <w:r w:rsidR="00D168E8" w:rsidRPr="00784EDC">
      <w:rPr>
        <w:sz w:val="18"/>
      </w:rPr>
      <w:t xml:space="preserve"> of </w:t>
    </w:r>
    <w:r w:rsidR="00933F0E" w:rsidRPr="00784EDC">
      <w:rPr>
        <w:sz w:val="18"/>
      </w:rPr>
      <w:fldChar w:fldCharType="begin"/>
    </w:r>
    <w:r w:rsidR="00933F0E" w:rsidRPr="00784EDC">
      <w:rPr>
        <w:sz w:val="18"/>
      </w:rPr>
      <w:instrText xml:space="preserve"> NUMPAGES   \* MERGEFORMAT </w:instrText>
    </w:r>
    <w:r w:rsidR="00933F0E" w:rsidRPr="00784EDC">
      <w:rPr>
        <w:sz w:val="18"/>
      </w:rPr>
      <w:fldChar w:fldCharType="separate"/>
    </w:r>
    <w:r w:rsidR="00152541">
      <w:rPr>
        <w:noProof/>
        <w:sz w:val="18"/>
      </w:rPr>
      <w:t>7</w:t>
    </w:r>
    <w:r w:rsidR="00933F0E" w:rsidRPr="00784EDC">
      <w:rPr>
        <w:noProof/>
        <w:sz w:val="18"/>
      </w:rPr>
      <w:fldChar w:fldCharType="end"/>
    </w:r>
  </w:p>
  <w:p w14:paraId="38848EAA" w14:textId="77777777" w:rsidR="00A03BB0" w:rsidRPr="00784EDC" w:rsidRDefault="00A03BB0" w:rsidP="00A03BB0">
    <w:pPr>
      <w:pStyle w:val="Header"/>
      <w:tabs>
        <w:tab w:val="clear" w:pos="9026"/>
        <w:tab w:val="right" w:pos="10466"/>
      </w:tabs>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66E6A"/>
    <w:multiLevelType w:val="hybridMultilevel"/>
    <w:tmpl w:val="49BAD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C35D4"/>
    <w:multiLevelType w:val="hybridMultilevel"/>
    <w:tmpl w:val="8D684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0E36DF"/>
    <w:multiLevelType w:val="hybridMultilevel"/>
    <w:tmpl w:val="986E2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883944"/>
    <w:multiLevelType w:val="hybridMultilevel"/>
    <w:tmpl w:val="B5D2BA46"/>
    <w:lvl w:ilvl="0" w:tplc="9708BDA4">
      <w:start w:val="1"/>
      <w:numFmt w:val="bullet"/>
      <w:pStyle w:val="Bulletpoin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897571"/>
    <w:multiLevelType w:val="hybridMultilevel"/>
    <w:tmpl w:val="88F6D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A06B12"/>
    <w:multiLevelType w:val="hybridMultilevel"/>
    <w:tmpl w:val="E1C4AF7E"/>
    <w:lvl w:ilvl="0" w:tplc="E52671C4">
      <w:numFmt w:val="bullet"/>
      <w:lvlText w:val=""/>
      <w:lvlJc w:val="left"/>
      <w:pPr>
        <w:ind w:left="720" w:hanging="360"/>
      </w:pPr>
      <w:rPr>
        <w:rFonts w:ascii="Symbol" w:eastAsia="Calibr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documentProtection w:formatting="1"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806"/>
    <w:rsid w:val="00001DD0"/>
    <w:rsid w:val="00003F31"/>
    <w:rsid w:val="00005FFD"/>
    <w:rsid w:val="00007B5F"/>
    <w:rsid w:val="00012BD8"/>
    <w:rsid w:val="00012EDB"/>
    <w:rsid w:val="00014813"/>
    <w:rsid w:val="00020124"/>
    <w:rsid w:val="000238BC"/>
    <w:rsid w:val="00024CF9"/>
    <w:rsid w:val="00025202"/>
    <w:rsid w:val="00031E48"/>
    <w:rsid w:val="0003225F"/>
    <w:rsid w:val="00036035"/>
    <w:rsid w:val="00042427"/>
    <w:rsid w:val="00044C56"/>
    <w:rsid w:val="0004525B"/>
    <w:rsid w:val="00045F49"/>
    <w:rsid w:val="00047015"/>
    <w:rsid w:val="0004732A"/>
    <w:rsid w:val="000501B8"/>
    <w:rsid w:val="0005066B"/>
    <w:rsid w:val="00051964"/>
    <w:rsid w:val="000542FF"/>
    <w:rsid w:val="00062C7F"/>
    <w:rsid w:val="00064D12"/>
    <w:rsid w:val="0006661C"/>
    <w:rsid w:val="00067FF4"/>
    <w:rsid w:val="000709CE"/>
    <w:rsid w:val="00074B3D"/>
    <w:rsid w:val="00075620"/>
    <w:rsid w:val="000778A7"/>
    <w:rsid w:val="00077F24"/>
    <w:rsid w:val="000932AB"/>
    <w:rsid w:val="00095C2F"/>
    <w:rsid w:val="000A045C"/>
    <w:rsid w:val="000A6097"/>
    <w:rsid w:val="000B0D34"/>
    <w:rsid w:val="000B3D8C"/>
    <w:rsid w:val="000B457E"/>
    <w:rsid w:val="000B56BE"/>
    <w:rsid w:val="000B67F5"/>
    <w:rsid w:val="000C1024"/>
    <w:rsid w:val="000C6269"/>
    <w:rsid w:val="000D31B0"/>
    <w:rsid w:val="000D446E"/>
    <w:rsid w:val="000D58A8"/>
    <w:rsid w:val="000D7B10"/>
    <w:rsid w:val="000E3114"/>
    <w:rsid w:val="000E46FA"/>
    <w:rsid w:val="000E47C4"/>
    <w:rsid w:val="000E6B05"/>
    <w:rsid w:val="000F1EA1"/>
    <w:rsid w:val="000F23B9"/>
    <w:rsid w:val="001013F1"/>
    <w:rsid w:val="001024BC"/>
    <w:rsid w:val="001035F0"/>
    <w:rsid w:val="00104FB8"/>
    <w:rsid w:val="00113F7B"/>
    <w:rsid w:val="001142DB"/>
    <w:rsid w:val="001148FC"/>
    <w:rsid w:val="001159FC"/>
    <w:rsid w:val="0012072B"/>
    <w:rsid w:val="00121508"/>
    <w:rsid w:val="00122811"/>
    <w:rsid w:val="00123602"/>
    <w:rsid w:val="00125D3D"/>
    <w:rsid w:val="00126967"/>
    <w:rsid w:val="00126DBD"/>
    <w:rsid w:val="00127452"/>
    <w:rsid w:val="00132F72"/>
    <w:rsid w:val="00133813"/>
    <w:rsid w:val="001340E6"/>
    <w:rsid w:val="00137DF3"/>
    <w:rsid w:val="00146C04"/>
    <w:rsid w:val="00146DB9"/>
    <w:rsid w:val="00151B79"/>
    <w:rsid w:val="00152541"/>
    <w:rsid w:val="001547FE"/>
    <w:rsid w:val="00155DBB"/>
    <w:rsid w:val="00155F3C"/>
    <w:rsid w:val="00157EDB"/>
    <w:rsid w:val="00161573"/>
    <w:rsid w:val="001651D0"/>
    <w:rsid w:val="00165F47"/>
    <w:rsid w:val="00167B12"/>
    <w:rsid w:val="00167FF4"/>
    <w:rsid w:val="001709D2"/>
    <w:rsid w:val="00170CAE"/>
    <w:rsid w:val="00177B07"/>
    <w:rsid w:val="00177EDB"/>
    <w:rsid w:val="0018058B"/>
    <w:rsid w:val="00181553"/>
    <w:rsid w:val="00182093"/>
    <w:rsid w:val="00185D8A"/>
    <w:rsid w:val="0018606B"/>
    <w:rsid w:val="00186442"/>
    <w:rsid w:val="00186ECB"/>
    <w:rsid w:val="0018786E"/>
    <w:rsid w:val="001907AA"/>
    <w:rsid w:val="001912EE"/>
    <w:rsid w:val="001976DF"/>
    <w:rsid w:val="001A2166"/>
    <w:rsid w:val="001A45F5"/>
    <w:rsid w:val="001B31F9"/>
    <w:rsid w:val="001B42DB"/>
    <w:rsid w:val="001B64D8"/>
    <w:rsid w:val="001C28F4"/>
    <w:rsid w:val="001C2FD7"/>
    <w:rsid w:val="001C6300"/>
    <w:rsid w:val="001C739A"/>
    <w:rsid w:val="001D089C"/>
    <w:rsid w:val="001D21A0"/>
    <w:rsid w:val="001D24CC"/>
    <w:rsid w:val="001D3A7A"/>
    <w:rsid w:val="001D647E"/>
    <w:rsid w:val="001D7EFD"/>
    <w:rsid w:val="001E056E"/>
    <w:rsid w:val="001E0A39"/>
    <w:rsid w:val="001E299F"/>
    <w:rsid w:val="001E2DF4"/>
    <w:rsid w:val="001E561A"/>
    <w:rsid w:val="001E6DCC"/>
    <w:rsid w:val="001E7DB3"/>
    <w:rsid w:val="001F03DE"/>
    <w:rsid w:val="001F3D9B"/>
    <w:rsid w:val="001F3E1D"/>
    <w:rsid w:val="001F560E"/>
    <w:rsid w:val="001F5DFF"/>
    <w:rsid w:val="002034B1"/>
    <w:rsid w:val="0020471E"/>
    <w:rsid w:val="002049E2"/>
    <w:rsid w:val="00206BFF"/>
    <w:rsid w:val="00210DCE"/>
    <w:rsid w:val="00214C23"/>
    <w:rsid w:val="002156BF"/>
    <w:rsid w:val="00216A61"/>
    <w:rsid w:val="00216EAC"/>
    <w:rsid w:val="002172C4"/>
    <w:rsid w:val="00221F97"/>
    <w:rsid w:val="00224920"/>
    <w:rsid w:val="00230FFF"/>
    <w:rsid w:val="002347F2"/>
    <w:rsid w:val="00234F07"/>
    <w:rsid w:val="00240A6B"/>
    <w:rsid w:val="0024525C"/>
    <w:rsid w:val="002455BD"/>
    <w:rsid w:val="002460CE"/>
    <w:rsid w:val="0024688F"/>
    <w:rsid w:val="00250085"/>
    <w:rsid w:val="00256E83"/>
    <w:rsid w:val="002634E5"/>
    <w:rsid w:val="00264412"/>
    <w:rsid w:val="00270ED1"/>
    <w:rsid w:val="002744AD"/>
    <w:rsid w:val="002753BC"/>
    <w:rsid w:val="00277AAB"/>
    <w:rsid w:val="002823D2"/>
    <w:rsid w:val="00284808"/>
    <w:rsid w:val="00286AA2"/>
    <w:rsid w:val="00287733"/>
    <w:rsid w:val="00287972"/>
    <w:rsid w:val="00290B66"/>
    <w:rsid w:val="00294350"/>
    <w:rsid w:val="00294AD8"/>
    <w:rsid w:val="00295E80"/>
    <w:rsid w:val="002978D7"/>
    <w:rsid w:val="00297A75"/>
    <w:rsid w:val="00297E69"/>
    <w:rsid w:val="002A06D4"/>
    <w:rsid w:val="002A13A7"/>
    <w:rsid w:val="002B0EDE"/>
    <w:rsid w:val="002B133C"/>
    <w:rsid w:val="002B3C74"/>
    <w:rsid w:val="002B472A"/>
    <w:rsid w:val="002B64AF"/>
    <w:rsid w:val="002B6572"/>
    <w:rsid w:val="002B6D0E"/>
    <w:rsid w:val="002C0724"/>
    <w:rsid w:val="002C25DA"/>
    <w:rsid w:val="002C279F"/>
    <w:rsid w:val="002C2C7A"/>
    <w:rsid w:val="002C71B6"/>
    <w:rsid w:val="002D27C5"/>
    <w:rsid w:val="002D2B17"/>
    <w:rsid w:val="002D59BD"/>
    <w:rsid w:val="002E5B45"/>
    <w:rsid w:val="002E680B"/>
    <w:rsid w:val="002F2010"/>
    <w:rsid w:val="002F3EEF"/>
    <w:rsid w:val="002F40D1"/>
    <w:rsid w:val="003001CD"/>
    <w:rsid w:val="00302946"/>
    <w:rsid w:val="00305DE4"/>
    <w:rsid w:val="0031184F"/>
    <w:rsid w:val="00311A99"/>
    <w:rsid w:val="00312635"/>
    <w:rsid w:val="00313135"/>
    <w:rsid w:val="00313240"/>
    <w:rsid w:val="0031425B"/>
    <w:rsid w:val="00314538"/>
    <w:rsid w:val="003145B6"/>
    <w:rsid w:val="00320B87"/>
    <w:rsid w:val="00337E08"/>
    <w:rsid w:val="00345BC3"/>
    <w:rsid w:val="00350EAE"/>
    <w:rsid w:val="003529E7"/>
    <w:rsid w:val="00355554"/>
    <w:rsid w:val="0035664F"/>
    <w:rsid w:val="00356892"/>
    <w:rsid w:val="003573D0"/>
    <w:rsid w:val="00362618"/>
    <w:rsid w:val="00365590"/>
    <w:rsid w:val="003670F8"/>
    <w:rsid w:val="003674FF"/>
    <w:rsid w:val="00370E55"/>
    <w:rsid w:val="00373A12"/>
    <w:rsid w:val="0037698A"/>
    <w:rsid w:val="00377CCA"/>
    <w:rsid w:val="003808C4"/>
    <w:rsid w:val="00380B6E"/>
    <w:rsid w:val="0038149D"/>
    <w:rsid w:val="00383774"/>
    <w:rsid w:val="003854DC"/>
    <w:rsid w:val="00386CFF"/>
    <w:rsid w:val="0038760F"/>
    <w:rsid w:val="0038780D"/>
    <w:rsid w:val="00390105"/>
    <w:rsid w:val="00390F5B"/>
    <w:rsid w:val="003927EC"/>
    <w:rsid w:val="00396764"/>
    <w:rsid w:val="003A33BE"/>
    <w:rsid w:val="003A4695"/>
    <w:rsid w:val="003B1460"/>
    <w:rsid w:val="003B3159"/>
    <w:rsid w:val="003B467C"/>
    <w:rsid w:val="003B4CC6"/>
    <w:rsid w:val="003D0756"/>
    <w:rsid w:val="003D0FEC"/>
    <w:rsid w:val="003D4E1F"/>
    <w:rsid w:val="003D7E07"/>
    <w:rsid w:val="003E584C"/>
    <w:rsid w:val="003F526A"/>
    <w:rsid w:val="00400584"/>
    <w:rsid w:val="00402E38"/>
    <w:rsid w:val="00403A64"/>
    <w:rsid w:val="004040B1"/>
    <w:rsid w:val="00404827"/>
    <w:rsid w:val="004051AC"/>
    <w:rsid w:val="004116FB"/>
    <w:rsid w:val="00411FEB"/>
    <w:rsid w:val="0041535D"/>
    <w:rsid w:val="00417F1B"/>
    <w:rsid w:val="00420EC4"/>
    <w:rsid w:val="0042429B"/>
    <w:rsid w:val="00426FD3"/>
    <w:rsid w:val="004312CD"/>
    <w:rsid w:val="00433C16"/>
    <w:rsid w:val="00434D5E"/>
    <w:rsid w:val="004357E4"/>
    <w:rsid w:val="00437465"/>
    <w:rsid w:val="0044155D"/>
    <w:rsid w:val="00442827"/>
    <w:rsid w:val="00450227"/>
    <w:rsid w:val="00452477"/>
    <w:rsid w:val="0045610A"/>
    <w:rsid w:val="00461D97"/>
    <w:rsid w:val="004623BB"/>
    <w:rsid w:val="0046394F"/>
    <w:rsid w:val="0046731B"/>
    <w:rsid w:val="00467B3C"/>
    <w:rsid w:val="00467BFA"/>
    <w:rsid w:val="004803D7"/>
    <w:rsid w:val="00482DE7"/>
    <w:rsid w:val="0048519E"/>
    <w:rsid w:val="0048595D"/>
    <w:rsid w:val="0048638B"/>
    <w:rsid w:val="00487A11"/>
    <w:rsid w:val="00490E1C"/>
    <w:rsid w:val="0049336F"/>
    <w:rsid w:val="004964A3"/>
    <w:rsid w:val="004A033A"/>
    <w:rsid w:val="004A2599"/>
    <w:rsid w:val="004A5086"/>
    <w:rsid w:val="004B32A5"/>
    <w:rsid w:val="004B32B7"/>
    <w:rsid w:val="004B33AA"/>
    <w:rsid w:val="004B5574"/>
    <w:rsid w:val="004B5E65"/>
    <w:rsid w:val="004B728A"/>
    <w:rsid w:val="004C0126"/>
    <w:rsid w:val="004C3364"/>
    <w:rsid w:val="004C47F1"/>
    <w:rsid w:val="004C51EB"/>
    <w:rsid w:val="004D1784"/>
    <w:rsid w:val="004D1881"/>
    <w:rsid w:val="004D1ACE"/>
    <w:rsid w:val="004D353D"/>
    <w:rsid w:val="004D4331"/>
    <w:rsid w:val="004D4A42"/>
    <w:rsid w:val="004E2EA2"/>
    <w:rsid w:val="004E73CA"/>
    <w:rsid w:val="004F62C0"/>
    <w:rsid w:val="00502884"/>
    <w:rsid w:val="00502D75"/>
    <w:rsid w:val="005076B8"/>
    <w:rsid w:val="00511A53"/>
    <w:rsid w:val="005141E0"/>
    <w:rsid w:val="005146F7"/>
    <w:rsid w:val="00514A14"/>
    <w:rsid w:val="00514A4D"/>
    <w:rsid w:val="0052207D"/>
    <w:rsid w:val="00525CF0"/>
    <w:rsid w:val="00526D42"/>
    <w:rsid w:val="0053030E"/>
    <w:rsid w:val="005316E2"/>
    <w:rsid w:val="00535210"/>
    <w:rsid w:val="00536997"/>
    <w:rsid w:val="00536EA8"/>
    <w:rsid w:val="0054013D"/>
    <w:rsid w:val="005411E9"/>
    <w:rsid w:val="00543D36"/>
    <w:rsid w:val="00544345"/>
    <w:rsid w:val="00545BEB"/>
    <w:rsid w:val="005518C3"/>
    <w:rsid w:val="00551FCF"/>
    <w:rsid w:val="005543E3"/>
    <w:rsid w:val="005561D5"/>
    <w:rsid w:val="00556D57"/>
    <w:rsid w:val="00557664"/>
    <w:rsid w:val="0056309F"/>
    <w:rsid w:val="005648D8"/>
    <w:rsid w:val="00565AA0"/>
    <w:rsid w:val="00566018"/>
    <w:rsid w:val="00570B63"/>
    <w:rsid w:val="005725F7"/>
    <w:rsid w:val="00572C22"/>
    <w:rsid w:val="00575A31"/>
    <w:rsid w:val="00576095"/>
    <w:rsid w:val="00580D35"/>
    <w:rsid w:val="0058269A"/>
    <w:rsid w:val="005837F3"/>
    <w:rsid w:val="00587029"/>
    <w:rsid w:val="00590A56"/>
    <w:rsid w:val="005918ED"/>
    <w:rsid w:val="0059240E"/>
    <w:rsid w:val="00592596"/>
    <w:rsid w:val="005966C9"/>
    <w:rsid w:val="005A44F6"/>
    <w:rsid w:val="005A4C65"/>
    <w:rsid w:val="005A5CCB"/>
    <w:rsid w:val="005B001A"/>
    <w:rsid w:val="005B088B"/>
    <w:rsid w:val="005B100B"/>
    <w:rsid w:val="005B20B8"/>
    <w:rsid w:val="005B5A2C"/>
    <w:rsid w:val="005B5E2B"/>
    <w:rsid w:val="005B7FAF"/>
    <w:rsid w:val="005C043B"/>
    <w:rsid w:val="005D3490"/>
    <w:rsid w:val="005D434C"/>
    <w:rsid w:val="005D694D"/>
    <w:rsid w:val="005D70E9"/>
    <w:rsid w:val="005E145D"/>
    <w:rsid w:val="005E49C1"/>
    <w:rsid w:val="005F079B"/>
    <w:rsid w:val="005F3D2D"/>
    <w:rsid w:val="005F4BE0"/>
    <w:rsid w:val="00602A10"/>
    <w:rsid w:val="00602DA9"/>
    <w:rsid w:val="00604181"/>
    <w:rsid w:val="0060550B"/>
    <w:rsid w:val="00606C88"/>
    <w:rsid w:val="006159E9"/>
    <w:rsid w:val="00621E47"/>
    <w:rsid w:val="00622515"/>
    <w:rsid w:val="00630060"/>
    <w:rsid w:val="0063308B"/>
    <w:rsid w:val="0063358D"/>
    <w:rsid w:val="00633B51"/>
    <w:rsid w:val="00637DEF"/>
    <w:rsid w:val="00641802"/>
    <w:rsid w:val="00642A87"/>
    <w:rsid w:val="00642E31"/>
    <w:rsid w:val="00647720"/>
    <w:rsid w:val="006546FE"/>
    <w:rsid w:val="0065598B"/>
    <w:rsid w:val="0066399F"/>
    <w:rsid w:val="00665167"/>
    <w:rsid w:val="00665922"/>
    <w:rsid w:val="00670439"/>
    <w:rsid w:val="0067271B"/>
    <w:rsid w:val="00673B6A"/>
    <w:rsid w:val="00675064"/>
    <w:rsid w:val="006750F3"/>
    <w:rsid w:val="006765CC"/>
    <w:rsid w:val="0068052A"/>
    <w:rsid w:val="006824B1"/>
    <w:rsid w:val="006855BD"/>
    <w:rsid w:val="0068622B"/>
    <w:rsid w:val="00686255"/>
    <w:rsid w:val="006907A5"/>
    <w:rsid w:val="0069083D"/>
    <w:rsid w:val="00694EF7"/>
    <w:rsid w:val="00695B3F"/>
    <w:rsid w:val="00696D2E"/>
    <w:rsid w:val="006A0958"/>
    <w:rsid w:val="006A25B7"/>
    <w:rsid w:val="006A3CA5"/>
    <w:rsid w:val="006A4752"/>
    <w:rsid w:val="006B214C"/>
    <w:rsid w:val="006B26FA"/>
    <w:rsid w:val="006B31B1"/>
    <w:rsid w:val="006B6AAD"/>
    <w:rsid w:val="006C23B1"/>
    <w:rsid w:val="006C2A69"/>
    <w:rsid w:val="006C33C7"/>
    <w:rsid w:val="006C7904"/>
    <w:rsid w:val="006D1419"/>
    <w:rsid w:val="006D3A4E"/>
    <w:rsid w:val="006D3C46"/>
    <w:rsid w:val="006D3FD2"/>
    <w:rsid w:val="006D7FA9"/>
    <w:rsid w:val="006E1805"/>
    <w:rsid w:val="006F21EF"/>
    <w:rsid w:val="006F5260"/>
    <w:rsid w:val="006F765D"/>
    <w:rsid w:val="006F7C8E"/>
    <w:rsid w:val="00700354"/>
    <w:rsid w:val="007008F7"/>
    <w:rsid w:val="00703EEF"/>
    <w:rsid w:val="0070486A"/>
    <w:rsid w:val="00706A2B"/>
    <w:rsid w:val="0071390A"/>
    <w:rsid w:val="007139E4"/>
    <w:rsid w:val="00717D50"/>
    <w:rsid w:val="00720D5F"/>
    <w:rsid w:val="00725177"/>
    <w:rsid w:val="00731FBB"/>
    <w:rsid w:val="00732C37"/>
    <w:rsid w:val="00742346"/>
    <w:rsid w:val="00743B99"/>
    <w:rsid w:val="00750148"/>
    <w:rsid w:val="00757356"/>
    <w:rsid w:val="00760AAF"/>
    <w:rsid w:val="00761EE1"/>
    <w:rsid w:val="007654DC"/>
    <w:rsid w:val="00771944"/>
    <w:rsid w:val="00772CC8"/>
    <w:rsid w:val="00784084"/>
    <w:rsid w:val="00784EDC"/>
    <w:rsid w:val="00786037"/>
    <w:rsid w:val="00786094"/>
    <w:rsid w:val="0078624D"/>
    <w:rsid w:val="00787418"/>
    <w:rsid w:val="00792806"/>
    <w:rsid w:val="00793E71"/>
    <w:rsid w:val="00794C2D"/>
    <w:rsid w:val="007A1991"/>
    <w:rsid w:val="007A45C7"/>
    <w:rsid w:val="007A64E8"/>
    <w:rsid w:val="007A6B4E"/>
    <w:rsid w:val="007A7A5E"/>
    <w:rsid w:val="007A7EA1"/>
    <w:rsid w:val="007B2FE4"/>
    <w:rsid w:val="007B53A4"/>
    <w:rsid w:val="007B5797"/>
    <w:rsid w:val="007B67A2"/>
    <w:rsid w:val="007B7339"/>
    <w:rsid w:val="007C10EF"/>
    <w:rsid w:val="007C48D0"/>
    <w:rsid w:val="007C5E85"/>
    <w:rsid w:val="007C6ED7"/>
    <w:rsid w:val="007D0743"/>
    <w:rsid w:val="007D138B"/>
    <w:rsid w:val="007D3748"/>
    <w:rsid w:val="007D4E73"/>
    <w:rsid w:val="007D6CB6"/>
    <w:rsid w:val="007E45AE"/>
    <w:rsid w:val="007E5EED"/>
    <w:rsid w:val="007E6CB6"/>
    <w:rsid w:val="007E777F"/>
    <w:rsid w:val="007F0BEE"/>
    <w:rsid w:val="007F159B"/>
    <w:rsid w:val="007F1FDD"/>
    <w:rsid w:val="007F2A6D"/>
    <w:rsid w:val="007F43AB"/>
    <w:rsid w:val="007F4647"/>
    <w:rsid w:val="007F6C97"/>
    <w:rsid w:val="00805A1F"/>
    <w:rsid w:val="008113B5"/>
    <w:rsid w:val="00820802"/>
    <w:rsid w:val="00836013"/>
    <w:rsid w:val="0084118D"/>
    <w:rsid w:val="00842AAD"/>
    <w:rsid w:val="0084401B"/>
    <w:rsid w:val="0084410E"/>
    <w:rsid w:val="0084422C"/>
    <w:rsid w:val="00845F6F"/>
    <w:rsid w:val="00850C23"/>
    <w:rsid w:val="00855295"/>
    <w:rsid w:val="00856A0E"/>
    <w:rsid w:val="008618DF"/>
    <w:rsid w:val="00870DD3"/>
    <w:rsid w:val="0087189A"/>
    <w:rsid w:val="00873037"/>
    <w:rsid w:val="00873468"/>
    <w:rsid w:val="008737E1"/>
    <w:rsid w:val="0088401A"/>
    <w:rsid w:val="00885C9F"/>
    <w:rsid w:val="00886958"/>
    <w:rsid w:val="00886E6E"/>
    <w:rsid w:val="0089088D"/>
    <w:rsid w:val="00890E55"/>
    <w:rsid w:val="00891251"/>
    <w:rsid w:val="00891938"/>
    <w:rsid w:val="008922A9"/>
    <w:rsid w:val="00895DE2"/>
    <w:rsid w:val="008961DD"/>
    <w:rsid w:val="008A2A26"/>
    <w:rsid w:val="008A3F13"/>
    <w:rsid w:val="008A693C"/>
    <w:rsid w:val="008A7BF2"/>
    <w:rsid w:val="008B3F29"/>
    <w:rsid w:val="008B5CF7"/>
    <w:rsid w:val="008B761D"/>
    <w:rsid w:val="008C1E58"/>
    <w:rsid w:val="008C2A33"/>
    <w:rsid w:val="008C2EA4"/>
    <w:rsid w:val="008C2F2E"/>
    <w:rsid w:val="008D2AE7"/>
    <w:rsid w:val="008D5215"/>
    <w:rsid w:val="008D585B"/>
    <w:rsid w:val="008D779A"/>
    <w:rsid w:val="008E51A7"/>
    <w:rsid w:val="008E6075"/>
    <w:rsid w:val="008E6494"/>
    <w:rsid w:val="008E6CB6"/>
    <w:rsid w:val="008F37D8"/>
    <w:rsid w:val="008F4F72"/>
    <w:rsid w:val="008F7D94"/>
    <w:rsid w:val="00906308"/>
    <w:rsid w:val="00912535"/>
    <w:rsid w:val="00913CD0"/>
    <w:rsid w:val="009143F9"/>
    <w:rsid w:val="00916CBA"/>
    <w:rsid w:val="00916FC1"/>
    <w:rsid w:val="009214E0"/>
    <w:rsid w:val="00921D2D"/>
    <w:rsid w:val="009230AD"/>
    <w:rsid w:val="00923C8D"/>
    <w:rsid w:val="009249AE"/>
    <w:rsid w:val="00924DFC"/>
    <w:rsid w:val="009305CB"/>
    <w:rsid w:val="0093171A"/>
    <w:rsid w:val="00933F0E"/>
    <w:rsid w:val="009371DE"/>
    <w:rsid w:val="00940A5D"/>
    <w:rsid w:val="0094229B"/>
    <w:rsid w:val="0094294D"/>
    <w:rsid w:val="009434C3"/>
    <w:rsid w:val="00943573"/>
    <w:rsid w:val="00946673"/>
    <w:rsid w:val="00954D6E"/>
    <w:rsid w:val="00957079"/>
    <w:rsid w:val="00963391"/>
    <w:rsid w:val="0096644C"/>
    <w:rsid w:val="00967630"/>
    <w:rsid w:val="00971D03"/>
    <w:rsid w:val="00974611"/>
    <w:rsid w:val="00977268"/>
    <w:rsid w:val="0097787D"/>
    <w:rsid w:val="0098030C"/>
    <w:rsid w:val="0098121C"/>
    <w:rsid w:val="00981BC9"/>
    <w:rsid w:val="00983FE5"/>
    <w:rsid w:val="0098564F"/>
    <w:rsid w:val="009901C2"/>
    <w:rsid w:val="00990274"/>
    <w:rsid w:val="009953DF"/>
    <w:rsid w:val="00996F7C"/>
    <w:rsid w:val="009A04BD"/>
    <w:rsid w:val="009A2427"/>
    <w:rsid w:val="009A3280"/>
    <w:rsid w:val="009A465D"/>
    <w:rsid w:val="009A629C"/>
    <w:rsid w:val="009A6717"/>
    <w:rsid w:val="009A75F6"/>
    <w:rsid w:val="009B107B"/>
    <w:rsid w:val="009B2035"/>
    <w:rsid w:val="009B332A"/>
    <w:rsid w:val="009B6EDD"/>
    <w:rsid w:val="009D005F"/>
    <w:rsid w:val="009D5B7F"/>
    <w:rsid w:val="009E3C92"/>
    <w:rsid w:val="009E41DB"/>
    <w:rsid w:val="009E4534"/>
    <w:rsid w:val="009E5E2E"/>
    <w:rsid w:val="009E796C"/>
    <w:rsid w:val="009F3BFB"/>
    <w:rsid w:val="009F5B96"/>
    <w:rsid w:val="009F7BB5"/>
    <w:rsid w:val="00A00A1F"/>
    <w:rsid w:val="00A012C8"/>
    <w:rsid w:val="00A0132B"/>
    <w:rsid w:val="00A03136"/>
    <w:rsid w:val="00A03BB0"/>
    <w:rsid w:val="00A03EFE"/>
    <w:rsid w:val="00A13809"/>
    <w:rsid w:val="00A1613A"/>
    <w:rsid w:val="00A242C1"/>
    <w:rsid w:val="00A250B4"/>
    <w:rsid w:val="00A25274"/>
    <w:rsid w:val="00A25FF3"/>
    <w:rsid w:val="00A317A4"/>
    <w:rsid w:val="00A323E6"/>
    <w:rsid w:val="00A32D84"/>
    <w:rsid w:val="00A338F4"/>
    <w:rsid w:val="00A3444E"/>
    <w:rsid w:val="00A404FD"/>
    <w:rsid w:val="00A50143"/>
    <w:rsid w:val="00A505E4"/>
    <w:rsid w:val="00A514C2"/>
    <w:rsid w:val="00A56F63"/>
    <w:rsid w:val="00A60024"/>
    <w:rsid w:val="00A60A53"/>
    <w:rsid w:val="00A613CD"/>
    <w:rsid w:val="00A617F1"/>
    <w:rsid w:val="00A6437D"/>
    <w:rsid w:val="00A66ADC"/>
    <w:rsid w:val="00A6748D"/>
    <w:rsid w:val="00A82265"/>
    <w:rsid w:val="00A83F78"/>
    <w:rsid w:val="00A84E27"/>
    <w:rsid w:val="00A867E7"/>
    <w:rsid w:val="00A87B4A"/>
    <w:rsid w:val="00A92129"/>
    <w:rsid w:val="00A922E2"/>
    <w:rsid w:val="00A9638A"/>
    <w:rsid w:val="00AA4771"/>
    <w:rsid w:val="00AA7767"/>
    <w:rsid w:val="00AB36A3"/>
    <w:rsid w:val="00AB4D37"/>
    <w:rsid w:val="00AB7EC6"/>
    <w:rsid w:val="00AC02E9"/>
    <w:rsid w:val="00AC3CA0"/>
    <w:rsid w:val="00AC408F"/>
    <w:rsid w:val="00AC779F"/>
    <w:rsid w:val="00AD4D1F"/>
    <w:rsid w:val="00AE192C"/>
    <w:rsid w:val="00AE3EC1"/>
    <w:rsid w:val="00AE6919"/>
    <w:rsid w:val="00AF0C2B"/>
    <w:rsid w:val="00AF2D20"/>
    <w:rsid w:val="00B01781"/>
    <w:rsid w:val="00B04ADA"/>
    <w:rsid w:val="00B060F2"/>
    <w:rsid w:val="00B063C9"/>
    <w:rsid w:val="00B12A98"/>
    <w:rsid w:val="00B15130"/>
    <w:rsid w:val="00B16D58"/>
    <w:rsid w:val="00B17800"/>
    <w:rsid w:val="00B17E91"/>
    <w:rsid w:val="00B21C12"/>
    <w:rsid w:val="00B22C72"/>
    <w:rsid w:val="00B231B4"/>
    <w:rsid w:val="00B2403A"/>
    <w:rsid w:val="00B241E6"/>
    <w:rsid w:val="00B24CBF"/>
    <w:rsid w:val="00B25B04"/>
    <w:rsid w:val="00B30220"/>
    <w:rsid w:val="00B3090A"/>
    <w:rsid w:val="00B3149A"/>
    <w:rsid w:val="00B3563C"/>
    <w:rsid w:val="00B36CDC"/>
    <w:rsid w:val="00B4413D"/>
    <w:rsid w:val="00B44B92"/>
    <w:rsid w:val="00B47D66"/>
    <w:rsid w:val="00B54A49"/>
    <w:rsid w:val="00B54DA9"/>
    <w:rsid w:val="00B568F9"/>
    <w:rsid w:val="00B605B7"/>
    <w:rsid w:val="00B60E60"/>
    <w:rsid w:val="00B6137A"/>
    <w:rsid w:val="00B65B94"/>
    <w:rsid w:val="00B70DC3"/>
    <w:rsid w:val="00B72D6F"/>
    <w:rsid w:val="00B73BF6"/>
    <w:rsid w:val="00B753A8"/>
    <w:rsid w:val="00B80354"/>
    <w:rsid w:val="00B85C59"/>
    <w:rsid w:val="00B87AF6"/>
    <w:rsid w:val="00B9111E"/>
    <w:rsid w:val="00B94ED2"/>
    <w:rsid w:val="00B951B6"/>
    <w:rsid w:val="00BA0D8E"/>
    <w:rsid w:val="00BA401E"/>
    <w:rsid w:val="00BA70B9"/>
    <w:rsid w:val="00BA7398"/>
    <w:rsid w:val="00BB0BF9"/>
    <w:rsid w:val="00BB4C2F"/>
    <w:rsid w:val="00BB7201"/>
    <w:rsid w:val="00BB78E0"/>
    <w:rsid w:val="00BC11EE"/>
    <w:rsid w:val="00BC499B"/>
    <w:rsid w:val="00BD306D"/>
    <w:rsid w:val="00BD378F"/>
    <w:rsid w:val="00BD3EA7"/>
    <w:rsid w:val="00BE007D"/>
    <w:rsid w:val="00BE44D0"/>
    <w:rsid w:val="00BE58B6"/>
    <w:rsid w:val="00BF2833"/>
    <w:rsid w:val="00BF3A3B"/>
    <w:rsid w:val="00BF6D59"/>
    <w:rsid w:val="00BF70FE"/>
    <w:rsid w:val="00C01FD2"/>
    <w:rsid w:val="00C02969"/>
    <w:rsid w:val="00C059B1"/>
    <w:rsid w:val="00C10002"/>
    <w:rsid w:val="00C12436"/>
    <w:rsid w:val="00C12816"/>
    <w:rsid w:val="00C20245"/>
    <w:rsid w:val="00C2309E"/>
    <w:rsid w:val="00C27385"/>
    <w:rsid w:val="00C30C8A"/>
    <w:rsid w:val="00C318F4"/>
    <w:rsid w:val="00C33964"/>
    <w:rsid w:val="00C33CBD"/>
    <w:rsid w:val="00C346D4"/>
    <w:rsid w:val="00C40ED8"/>
    <w:rsid w:val="00C4117D"/>
    <w:rsid w:val="00C42FDA"/>
    <w:rsid w:val="00C43CFB"/>
    <w:rsid w:val="00C44571"/>
    <w:rsid w:val="00C469CC"/>
    <w:rsid w:val="00C51868"/>
    <w:rsid w:val="00C54AC2"/>
    <w:rsid w:val="00C55047"/>
    <w:rsid w:val="00C60D22"/>
    <w:rsid w:val="00C616A4"/>
    <w:rsid w:val="00C61D5E"/>
    <w:rsid w:val="00C63671"/>
    <w:rsid w:val="00C63D81"/>
    <w:rsid w:val="00C75CDE"/>
    <w:rsid w:val="00C803C4"/>
    <w:rsid w:val="00C80E5E"/>
    <w:rsid w:val="00C82033"/>
    <w:rsid w:val="00C8403F"/>
    <w:rsid w:val="00C8433B"/>
    <w:rsid w:val="00C87C42"/>
    <w:rsid w:val="00C916BD"/>
    <w:rsid w:val="00C91C91"/>
    <w:rsid w:val="00C91D1A"/>
    <w:rsid w:val="00C92241"/>
    <w:rsid w:val="00C93179"/>
    <w:rsid w:val="00C97A12"/>
    <w:rsid w:val="00CA2F67"/>
    <w:rsid w:val="00CA6C41"/>
    <w:rsid w:val="00CB3E50"/>
    <w:rsid w:val="00CB54CF"/>
    <w:rsid w:val="00CB618F"/>
    <w:rsid w:val="00CC168E"/>
    <w:rsid w:val="00CC1D1E"/>
    <w:rsid w:val="00CC2DFB"/>
    <w:rsid w:val="00CC2F68"/>
    <w:rsid w:val="00CC41A0"/>
    <w:rsid w:val="00CC424B"/>
    <w:rsid w:val="00CD05DC"/>
    <w:rsid w:val="00CD0A24"/>
    <w:rsid w:val="00CD19F3"/>
    <w:rsid w:val="00CD3DA9"/>
    <w:rsid w:val="00CD4CA3"/>
    <w:rsid w:val="00CD5112"/>
    <w:rsid w:val="00CD63CF"/>
    <w:rsid w:val="00CD7A54"/>
    <w:rsid w:val="00CE1B0C"/>
    <w:rsid w:val="00CE33BE"/>
    <w:rsid w:val="00CE4682"/>
    <w:rsid w:val="00CE48B9"/>
    <w:rsid w:val="00CE63A9"/>
    <w:rsid w:val="00CF0184"/>
    <w:rsid w:val="00CF2DED"/>
    <w:rsid w:val="00CF3982"/>
    <w:rsid w:val="00D00522"/>
    <w:rsid w:val="00D01CE1"/>
    <w:rsid w:val="00D020CD"/>
    <w:rsid w:val="00D02210"/>
    <w:rsid w:val="00D04672"/>
    <w:rsid w:val="00D04C6C"/>
    <w:rsid w:val="00D05CB4"/>
    <w:rsid w:val="00D06089"/>
    <w:rsid w:val="00D1401D"/>
    <w:rsid w:val="00D14777"/>
    <w:rsid w:val="00D153C7"/>
    <w:rsid w:val="00D1567C"/>
    <w:rsid w:val="00D168E8"/>
    <w:rsid w:val="00D16B66"/>
    <w:rsid w:val="00D16C77"/>
    <w:rsid w:val="00D17E9A"/>
    <w:rsid w:val="00D216F1"/>
    <w:rsid w:val="00D318A4"/>
    <w:rsid w:val="00D326C9"/>
    <w:rsid w:val="00D33252"/>
    <w:rsid w:val="00D33F8A"/>
    <w:rsid w:val="00D3524E"/>
    <w:rsid w:val="00D3695D"/>
    <w:rsid w:val="00D37F2C"/>
    <w:rsid w:val="00D4125C"/>
    <w:rsid w:val="00D442C9"/>
    <w:rsid w:val="00D451BA"/>
    <w:rsid w:val="00D455C1"/>
    <w:rsid w:val="00D45A15"/>
    <w:rsid w:val="00D461D4"/>
    <w:rsid w:val="00D50299"/>
    <w:rsid w:val="00D53100"/>
    <w:rsid w:val="00D55E3A"/>
    <w:rsid w:val="00D573C2"/>
    <w:rsid w:val="00D57B47"/>
    <w:rsid w:val="00D621C2"/>
    <w:rsid w:val="00D659D4"/>
    <w:rsid w:val="00D65EFD"/>
    <w:rsid w:val="00D6618D"/>
    <w:rsid w:val="00D66542"/>
    <w:rsid w:val="00D66F38"/>
    <w:rsid w:val="00D82D98"/>
    <w:rsid w:val="00D86B37"/>
    <w:rsid w:val="00D96CDD"/>
    <w:rsid w:val="00DA141E"/>
    <w:rsid w:val="00DA4597"/>
    <w:rsid w:val="00DA5050"/>
    <w:rsid w:val="00DA5832"/>
    <w:rsid w:val="00DA675B"/>
    <w:rsid w:val="00DB1846"/>
    <w:rsid w:val="00DB20D0"/>
    <w:rsid w:val="00DB2FBD"/>
    <w:rsid w:val="00DB5211"/>
    <w:rsid w:val="00DC2EB9"/>
    <w:rsid w:val="00DD0E52"/>
    <w:rsid w:val="00DD4360"/>
    <w:rsid w:val="00DD74E6"/>
    <w:rsid w:val="00DE07C2"/>
    <w:rsid w:val="00DE103B"/>
    <w:rsid w:val="00DE1E3F"/>
    <w:rsid w:val="00DE1E71"/>
    <w:rsid w:val="00DE29BF"/>
    <w:rsid w:val="00DE4889"/>
    <w:rsid w:val="00DE5938"/>
    <w:rsid w:val="00DF3B1E"/>
    <w:rsid w:val="00E0034C"/>
    <w:rsid w:val="00E01BBF"/>
    <w:rsid w:val="00E04382"/>
    <w:rsid w:val="00E06A0C"/>
    <w:rsid w:val="00E073E6"/>
    <w:rsid w:val="00E14479"/>
    <w:rsid w:val="00E1656D"/>
    <w:rsid w:val="00E17501"/>
    <w:rsid w:val="00E17CFC"/>
    <w:rsid w:val="00E21695"/>
    <w:rsid w:val="00E22E66"/>
    <w:rsid w:val="00E23810"/>
    <w:rsid w:val="00E253A4"/>
    <w:rsid w:val="00E2723B"/>
    <w:rsid w:val="00E27A6F"/>
    <w:rsid w:val="00E3014E"/>
    <w:rsid w:val="00E30515"/>
    <w:rsid w:val="00E3193D"/>
    <w:rsid w:val="00E36A55"/>
    <w:rsid w:val="00E36AD4"/>
    <w:rsid w:val="00E42E9E"/>
    <w:rsid w:val="00E50D98"/>
    <w:rsid w:val="00E54209"/>
    <w:rsid w:val="00E575B1"/>
    <w:rsid w:val="00E576D0"/>
    <w:rsid w:val="00E6172C"/>
    <w:rsid w:val="00E67C40"/>
    <w:rsid w:val="00E70B9D"/>
    <w:rsid w:val="00E72E5F"/>
    <w:rsid w:val="00E74F3F"/>
    <w:rsid w:val="00E76BF9"/>
    <w:rsid w:val="00E8384B"/>
    <w:rsid w:val="00E84F9B"/>
    <w:rsid w:val="00E8742E"/>
    <w:rsid w:val="00E87A49"/>
    <w:rsid w:val="00E96EE3"/>
    <w:rsid w:val="00E97D99"/>
    <w:rsid w:val="00EA1FF7"/>
    <w:rsid w:val="00EA2DF2"/>
    <w:rsid w:val="00EA42EF"/>
    <w:rsid w:val="00EA50F7"/>
    <w:rsid w:val="00EA634C"/>
    <w:rsid w:val="00EA66A5"/>
    <w:rsid w:val="00EB062E"/>
    <w:rsid w:val="00EB2948"/>
    <w:rsid w:val="00EB46BE"/>
    <w:rsid w:val="00EB622B"/>
    <w:rsid w:val="00EC193B"/>
    <w:rsid w:val="00EC20E9"/>
    <w:rsid w:val="00EC5B73"/>
    <w:rsid w:val="00ED1AA2"/>
    <w:rsid w:val="00ED328B"/>
    <w:rsid w:val="00ED4F4C"/>
    <w:rsid w:val="00ED58C2"/>
    <w:rsid w:val="00ED60AD"/>
    <w:rsid w:val="00EE0EB6"/>
    <w:rsid w:val="00EE452D"/>
    <w:rsid w:val="00EE7996"/>
    <w:rsid w:val="00EF38DD"/>
    <w:rsid w:val="00EF4B0D"/>
    <w:rsid w:val="00F015DD"/>
    <w:rsid w:val="00F15CE3"/>
    <w:rsid w:val="00F1617D"/>
    <w:rsid w:val="00F16B82"/>
    <w:rsid w:val="00F20AD4"/>
    <w:rsid w:val="00F20BCD"/>
    <w:rsid w:val="00F242CC"/>
    <w:rsid w:val="00F27C26"/>
    <w:rsid w:val="00F304BE"/>
    <w:rsid w:val="00F305BE"/>
    <w:rsid w:val="00F33AE6"/>
    <w:rsid w:val="00F3418A"/>
    <w:rsid w:val="00F37157"/>
    <w:rsid w:val="00F436CE"/>
    <w:rsid w:val="00F45884"/>
    <w:rsid w:val="00F46272"/>
    <w:rsid w:val="00F477BE"/>
    <w:rsid w:val="00F51FEA"/>
    <w:rsid w:val="00F524E7"/>
    <w:rsid w:val="00F53627"/>
    <w:rsid w:val="00F54FD2"/>
    <w:rsid w:val="00F56021"/>
    <w:rsid w:val="00F569E7"/>
    <w:rsid w:val="00F614E1"/>
    <w:rsid w:val="00F65E82"/>
    <w:rsid w:val="00F67894"/>
    <w:rsid w:val="00F702B1"/>
    <w:rsid w:val="00F71910"/>
    <w:rsid w:val="00F73C0C"/>
    <w:rsid w:val="00F73C4E"/>
    <w:rsid w:val="00F77F95"/>
    <w:rsid w:val="00F81727"/>
    <w:rsid w:val="00F90958"/>
    <w:rsid w:val="00F92DDB"/>
    <w:rsid w:val="00F930FE"/>
    <w:rsid w:val="00F932F7"/>
    <w:rsid w:val="00F95CC8"/>
    <w:rsid w:val="00FA23A8"/>
    <w:rsid w:val="00FA23F4"/>
    <w:rsid w:val="00FA387E"/>
    <w:rsid w:val="00FA4AEF"/>
    <w:rsid w:val="00FA7509"/>
    <w:rsid w:val="00FA7E2B"/>
    <w:rsid w:val="00FB1121"/>
    <w:rsid w:val="00FB4840"/>
    <w:rsid w:val="00FB4E6D"/>
    <w:rsid w:val="00FB51DE"/>
    <w:rsid w:val="00FB5667"/>
    <w:rsid w:val="00FC0E66"/>
    <w:rsid w:val="00FC1AA1"/>
    <w:rsid w:val="00FC24DB"/>
    <w:rsid w:val="00FC2BD9"/>
    <w:rsid w:val="00FC4A2F"/>
    <w:rsid w:val="00FC5AB2"/>
    <w:rsid w:val="00FC62E1"/>
    <w:rsid w:val="00FC6492"/>
    <w:rsid w:val="00FC6A32"/>
    <w:rsid w:val="00FC7D97"/>
    <w:rsid w:val="00FD0115"/>
    <w:rsid w:val="00FD2B79"/>
    <w:rsid w:val="00FD7763"/>
    <w:rsid w:val="00FE01C6"/>
    <w:rsid w:val="00FE15D0"/>
    <w:rsid w:val="00FE187C"/>
    <w:rsid w:val="00FE2EE4"/>
    <w:rsid w:val="00FE350C"/>
    <w:rsid w:val="00FE54B2"/>
    <w:rsid w:val="00FF3287"/>
    <w:rsid w:val="00FF5F57"/>
    <w:rsid w:val="1BD5BA53"/>
    <w:rsid w:val="39CCAE76"/>
    <w:rsid w:val="45FC33A4"/>
    <w:rsid w:val="463EED76"/>
    <w:rsid w:val="5258EC47"/>
    <w:rsid w:val="5931136E"/>
    <w:rsid w:val="59E086E3"/>
    <w:rsid w:val="5F68BC74"/>
    <w:rsid w:val="793D644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2EC1DD"/>
  <w15:chartTrackingRefBased/>
  <w15:docId w15:val="{E3868967-C515-4509-AFFA-8AE811F1A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C12"/>
    <w:pPr>
      <w:spacing w:after="120" w:line="240" w:lineRule="auto"/>
      <w:contextualSpacing/>
    </w:pPr>
    <w:rPr>
      <w:rFonts w:ascii="Tahoma" w:eastAsia="Calibri" w:hAnsi="Tahoma" w:cs="Tahoma"/>
    </w:rPr>
  </w:style>
  <w:style w:type="paragraph" w:styleId="Heading1">
    <w:name w:val="heading 1"/>
    <w:basedOn w:val="ListParagraph"/>
    <w:next w:val="Normal"/>
    <w:link w:val="Heading1Char"/>
    <w:uiPriority w:val="9"/>
    <w:qFormat/>
    <w:rsid w:val="0037698A"/>
    <w:pPr>
      <w:ind w:left="0"/>
      <w:outlineLvl w:val="0"/>
    </w:pPr>
    <w:rPr>
      <w:rFonts w:ascii="Georgia" w:hAnsi="Georgia"/>
      <w:b/>
      <w:color w:val="4472C4" w:themeColor="accent1"/>
      <w:sz w:val="32"/>
      <w:lang w:val="en-US"/>
    </w:rPr>
  </w:style>
  <w:style w:type="paragraph" w:styleId="Heading2">
    <w:name w:val="heading 2"/>
    <w:basedOn w:val="ListParagraph"/>
    <w:next w:val="Normal"/>
    <w:link w:val="Heading2Char"/>
    <w:uiPriority w:val="9"/>
    <w:unhideWhenUsed/>
    <w:qFormat/>
    <w:rsid w:val="00F46272"/>
    <w:pPr>
      <w:keepNext/>
      <w:spacing w:before="120" w:after="120" w:line="240" w:lineRule="auto"/>
      <w:ind w:left="0"/>
      <w:outlineLvl w:val="1"/>
    </w:pPr>
    <w:rPr>
      <w:rFonts w:ascii="Tahoma" w:hAnsi="Tahoma"/>
      <w:b/>
      <w:color w:val="006666"/>
      <w:sz w:val="28"/>
      <w:lang w:val="en-US"/>
    </w:rPr>
  </w:style>
  <w:style w:type="paragraph" w:styleId="Heading3">
    <w:name w:val="heading 3"/>
    <w:basedOn w:val="ListParagraph"/>
    <w:next w:val="Normal"/>
    <w:link w:val="Heading3Char"/>
    <w:uiPriority w:val="9"/>
    <w:unhideWhenUsed/>
    <w:qFormat/>
    <w:rsid w:val="002D27C5"/>
    <w:pPr>
      <w:keepNext/>
      <w:spacing w:before="480" w:after="0"/>
      <w:ind w:left="0"/>
      <w:outlineLvl w:val="2"/>
    </w:pPr>
    <w:rPr>
      <w:rFonts w:ascii="Tahoma" w:hAnsi="Tahoma"/>
      <w:b/>
      <w:color w:val="006666"/>
      <w:lang w:val="en-US"/>
    </w:rPr>
  </w:style>
  <w:style w:type="paragraph" w:styleId="Heading4">
    <w:name w:val="heading 4"/>
    <w:basedOn w:val="Normal"/>
    <w:next w:val="Normal"/>
    <w:link w:val="Heading4Char"/>
    <w:uiPriority w:val="9"/>
    <w:unhideWhenUsed/>
    <w:qFormat/>
    <w:rsid w:val="00C97A12"/>
    <w:pPr>
      <w:outlineLvl w:val="3"/>
    </w:pPr>
    <w:rPr>
      <w:color w:val="0099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87D"/>
    <w:pPr>
      <w:spacing w:after="200" w:line="276" w:lineRule="auto"/>
      <w:ind w:left="720"/>
    </w:pPr>
    <w:rPr>
      <w:rFonts w:ascii="Calibri" w:hAnsi="Calibri"/>
      <w:lang w:val="uk-UA"/>
    </w:rPr>
  </w:style>
  <w:style w:type="character" w:customStyle="1" w:styleId="Heading1Char">
    <w:name w:val="Heading 1 Char"/>
    <w:basedOn w:val="DefaultParagraphFont"/>
    <w:link w:val="Heading1"/>
    <w:uiPriority w:val="9"/>
    <w:rsid w:val="0037698A"/>
    <w:rPr>
      <w:rFonts w:ascii="Georgia" w:eastAsia="Calibri" w:hAnsi="Georgia" w:cs="Tahoma"/>
      <w:b/>
      <w:color w:val="4472C4" w:themeColor="accent1"/>
      <w:sz w:val="32"/>
      <w:lang w:val="en-US"/>
    </w:rPr>
  </w:style>
  <w:style w:type="character" w:customStyle="1" w:styleId="Heading2Char">
    <w:name w:val="Heading 2 Char"/>
    <w:basedOn w:val="DefaultParagraphFont"/>
    <w:link w:val="Heading2"/>
    <w:uiPriority w:val="9"/>
    <w:rsid w:val="00F46272"/>
    <w:rPr>
      <w:rFonts w:ascii="Tahoma" w:eastAsia="Calibri" w:hAnsi="Tahoma" w:cs="Tahoma"/>
      <w:b/>
      <w:color w:val="006666"/>
      <w:sz w:val="28"/>
      <w:lang w:val="en-US"/>
    </w:rPr>
  </w:style>
  <w:style w:type="character" w:customStyle="1" w:styleId="Heading3Char">
    <w:name w:val="Heading 3 Char"/>
    <w:basedOn w:val="DefaultParagraphFont"/>
    <w:link w:val="Heading3"/>
    <w:uiPriority w:val="9"/>
    <w:rsid w:val="002D27C5"/>
    <w:rPr>
      <w:rFonts w:ascii="Tahoma" w:eastAsia="Calibri" w:hAnsi="Tahoma" w:cs="Tahoma"/>
      <w:b/>
      <w:color w:val="006666"/>
      <w:lang w:val="en-US"/>
    </w:rPr>
  </w:style>
  <w:style w:type="character" w:customStyle="1" w:styleId="Heading4Char">
    <w:name w:val="Heading 4 Char"/>
    <w:basedOn w:val="DefaultParagraphFont"/>
    <w:link w:val="Heading4"/>
    <w:uiPriority w:val="9"/>
    <w:rsid w:val="00C97A12"/>
    <w:rPr>
      <w:rFonts w:ascii="Tahoma" w:eastAsia="Calibri" w:hAnsi="Tahoma" w:cs="Tahoma"/>
      <w:color w:val="009999"/>
      <w:lang w:val="en-US"/>
    </w:rPr>
  </w:style>
  <w:style w:type="table" w:styleId="TableGrid">
    <w:name w:val="Table Grid"/>
    <w:basedOn w:val="TableNormal"/>
    <w:uiPriority w:val="39"/>
    <w:rsid w:val="0004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3C4E"/>
    <w:pPr>
      <w:tabs>
        <w:tab w:val="center" w:pos="4513"/>
        <w:tab w:val="right" w:pos="9026"/>
      </w:tabs>
      <w:spacing w:after="0"/>
    </w:pPr>
  </w:style>
  <w:style w:type="character" w:customStyle="1" w:styleId="HeaderChar">
    <w:name w:val="Header Char"/>
    <w:basedOn w:val="DefaultParagraphFont"/>
    <w:link w:val="Header"/>
    <w:uiPriority w:val="99"/>
    <w:rsid w:val="00F73C4E"/>
    <w:rPr>
      <w:rFonts w:ascii="Tahoma" w:eastAsia="Calibri" w:hAnsi="Tahoma" w:cs="Tahoma"/>
      <w:lang w:val="en-US"/>
    </w:rPr>
  </w:style>
  <w:style w:type="paragraph" w:styleId="Footer">
    <w:name w:val="footer"/>
    <w:basedOn w:val="Normal"/>
    <w:link w:val="FooterChar"/>
    <w:uiPriority w:val="99"/>
    <w:unhideWhenUsed/>
    <w:rsid w:val="00F73C4E"/>
    <w:pPr>
      <w:tabs>
        <w:tab w:val="center" w:pos="4513"/>
        <w:tab w:val="right" w:pos="9026"/>
      </w:tabs>
      <w:spacing w:after="0"/>
    </w:pPr>
  </w:style>
  <w:style w:type="character" w:customStyle="1" w:styleId="FooterChar">
    <w:name w:val="Footer Char"/>
    <w:basedOn w:val="DefaultParagraphFont"/>
    <w:link w:val="Footer"/>
    <w:uiPriority w:val="99"/>
    <w:rsid w:val="00F73C4E"/>
    <w:rPr>
      <w:rFonts w:ascii="Tahoma" w:eastAsia="Calibri" w:hAnsi="Tahoma" w:cs="Tahoma"/>
      <w:lang w:val="en-US"/>
    </w:rPr>
  </w:style>
  <w:style w:type="paragraph" w:styleId="BalloonText">
    <w:name w:val="Balloon Text"/>
    <w:basedOn w:val="Normal"/>
    <w:link w:val="BalloonTextChar"/>
    <w:uiPriority w:val="99"/>
    <w:semiHidden/>
    <w:unhideWhenUsed/>
    <w:rsid w:val="0087346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468"/>
    <w:rPr>
      <w:rFonts w:ascii="Segoe UI" w:eastAsia="Calibri" w:hAnsi="Segoe UI" w:cs="Segoe UI"/>
      <w:sz w:val="18"/>
      <w:szCs w:val="18"/>
      <w:lang w:val="en-US"/>
    </w:rPr>
  </w:style>
  <w:style w:type="paragraph" w:styleId="NormalWeb">
    <w:name w:val="Normal (Web)"/>
    <w:basedOn w:val="Normal"/>
    <w:uiPriority w:val="99"/>
    <w:semiHidden/>
    <w:unhideWhenUsed/>
    <w:rsid w:val="00E576D0"/>
    <w:pPr>
      <w:spacing w:before="100" w:beforeAutospacing="1" w:after="100" w:afterAutospacing="1"/>
      <w:contextualSpacing w:val="0"/>
    </w:pPr>
    <w:rPr>
      <w:rFonts w:ascii="Times New Roman" w:eastAsia="Times New Roman" w:hAnsi="Times New Roman" w:cs="Times New Roman"/>
      <w:sz w:val="24"/>
      <w:szCs w:val="24"/>
      <w:lang w:eastAsia="en-GB"/>
    </w:rPr>
  </w:style>
  <w:style w:type="table" w:customStyle="1" w:styleId="TableGrid0">
    <w:name w:val="TableGrid"/>
    <w:rsid w:val="00442827"/>
    <w:pPr>
      <w:spacing w:after="0" w:line="240" w:lineRule="auto"/>
    </w:pPr>
    <w:rPr>
      <w:rFonts w:eastAsiaTheme="minorEastAsia"/>
      <w:lang w:eastAsia="en-GB"/>
    </w:rPr>
    <w:tblPr>
      <w:tblCellMar>
        <w:top w:w="0" w:type="dxa"/>
        <w:left w:w="0" w:type="dxa"/>
        <w:bottom w:w="0" w:type="dxa"/>
        <w:right w:w="0" w:type="dxa"/>
      </w:tblCellMar>
    </w:tblPr>
  </w:style>
  <w:style w:type="table" w:styleId="PlainTable1">
    <w:name w:val="Plain Table 1"/>
    <w:basedOn w:val="TableNormal"/>
    <w:uiPriority w:val="41"/>
    <w:rsid w:val="008E6CB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C82033"/>
    <w:rPr>
      <w:color w:val="0563C1" w:themeColor="hyperlink"/>
      <w:u w:val="single"/>
    </w:rPr>
  </w:style>
  <w:style w:type="table" w:customStyle="1" w:styleId="TableGrid1">
    <w:name w:val="Table Grid1"/>
    <w:basedOn w:val="TableNormal"/>
    <w:next w:val="TableGrid"/>
    <w:uiPriority w:val="59"/>
    <w:rsid w:val="00850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94AD8"/>
    <w:pPr>
      <w:keepNext/>
      <w:keepLines/>
      <w:spacing w:before="240" w:after="0" w:line="259" w:lineRule="auto"/>
      <w:contextualSpacing w:val="0"/>
      <w:outlineLvl w:val="9"/>
    </w:pPr>
    <w:rPr>
      <w:rFonts w:asciiTheme="majorHAnsi" w:eastAsiaTheme="majorEastAsia" w:hAnsiTheme="majorHAnsi" w:cstheme="majorBidi"/>
      <w:b w:val="0"/>
      <w:color w:val="2F5496" w:themeColor="accent1" w:themeShade="BF"/>
      <w:szCs w:val="32"/>
    </w:rPr>
  </w:style>
  <w:style w:type="paragraph" w:styleId="TOC1">
    <w:name w:val="toc 1"/>
    <w:basedOn w:val="Normal"/>
    <w:next w:val="Normal"/>
    <w:autoRedefine/>
    <w:uiPriority w:val="39"/>
    <w:unhideWhenUsed/>
    <w:rsid w:val="00294AD8"/>
    <w:pPr>
      <w:spacing w:after="100"/>
    </w:pPr>
  </w:style>
  <w:style w:type="paragraph" w:styleId="TOC2">
    <w:name w:val="toc 2"/>
    <w:basedOn w:val="Normal"/>
    <w:next w:val="Normal"/>
    <w:autoRedefine/>
    <w:uiPriority w:val="39"/>
    <w:unhideWhenUsed/>
    <w:rsid w:val="00294AD8"/>
    <w:pPr>
      <w:spacing w:after="100"/>
      <w:ind w:left="200"/>
    </w:pPr>
  </w:style>
  <w:style w:type="character" w:customStyle="1" w:styleId="UnresolvedMention1">
    <w:name w:val="Unresolved Mention1"/>
    <w:basedOn w:val="DefaultParagraphFont"/>
    <w:uiPriority w:val="99"/>
    <w:semiHidden/>
    <w:unhideWhenUsed/>
    <w:rsid w:val="005A4C65"/>
    <w:rPr>
      <w:color w:val="605E5C"/>
      <w:shd w:val="clear" w:color="auto" w:fill="E1DFDD"/>
    </w:rPr>
  </w:style>
  <w:style w:type="character" w:styleId="Strong">
    <w:name w:val="Strong"/>
    <w:basedOn w:val="DefaultParagraphFont"/>
    <w:uiPriority w:val="22"/>
    <w:qFormat/>
    <w:rsid w:val="00036035"/>
    <w:rPr>
      <w:b/>
      <w:bCs/>
    </w:rPr>
  </w:style>
  <w:style w:type="paragraph" w:styleId="TOC3">
    <w:name w:val="toc 3"/>
    <w:basedOn w:val="Normal"/>
    <w:next w:val="Normal"/>
    <w:autoRedefine/>
    <w:uiPriority w:val="39"/>
    <w:unhideWhenUsed/>
    <w:rsid w:val="00CE33BE"/>
    <w:pPr>
      <w:tabs>
        <w:tab w:val="right" w:leader="dot" w:pos="10456"/>
      </w:tabs>
      <w:spacing w:after="100"/>
      <w:ind w:left="400"/>
    </w:pPr>
    <w:rPr>
      <w:noProof/>
      <w:sz w:val="16"/>
    </w:rPr>
  </w:style>
  <w:style w:type="character" w:styleId="FollowedHyperlink">
    <w:name w:val="FollowedHyperlink"/>
    <w:basedOn w:val="DefaultParagraphFont"/>
    <w:uiPriority w:val="99"/>
    <w:semiHidden/>
    <w:unhideWhenUsed/>
    <w:rsid w:val="009B107B"/>
    <w:rPr>
      <w:color w:val="954F72" w:themeColor="followedHyperlink"/>
      <w:u w:val="single"/>
    </w:rPr>
  </w:style>
  <w:style w:type="paragraph" w:customStyle="1" w:styleId="MainText">
    <w:name w:val="Main Text"/>
    <w:basedOn w:val="Normal"/>
    <w:qFormat/>
    <w:rsid w:val="002049E2"/>
    <w:pPr>
      <w:spacing w:after="0" w:line="320" w:lineRule="exact"/>
      <w:contextualSpacing w:val="0"/>
    </w:pPr>
    <w:rPr>
      <w:rFonts w:eastAsiaTheme="minorHAnsi"/>
    </w:rPr>
  </w:style>
  <w:style w:type="paragraph" w:customStyle="1" w:styleId="Bulletpointstyle">
    <w:name w:val="Bullet point style"/>
    <w:basedOn w:val="ListParagraph"/>
    <w:qFormat/>
    <w:rsid w:val="00133813"/>
    <w:pPr>
      <w:numPr>
        <w:numId w:val="1"/>
      </w:numPr>
    </w:pPr>
    <w:rPr>
      <w:rFonts w:asciiTheme="minorHAnsi" w:hAnsiTheme="minorHAnsi"/>
    </w:rPr>
  </w:style>
  <w:style w:type="table" w:customStyle="1" w:styleId="TableGrid2">
    <w:name w:val="Table Grid2"/>
    <w:basedOn w:val="TableNormal"/>
    <w:next w:val="TableGrid"/>
    <w:uiPriority w:val="59"/>
    <w:rsid w:val="00D00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3573D0"/>
    <w:pPr>
      <w:spacing w:after="100" w:line="259" w:lineRule="auto"/>
      <w:ind w:left="660"/>
      <w:contextualSpacing w:val="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3573D0"/>
    <w:pPr>
      <w:spacing w:after="100" w:line="259" w:lineRule="auto"/>
      <w:ind w:left="880"/>
      <w:contextualSpacing w:val="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3573D0"/>
    <w:pPr>
      <w:spacing w:after="100" w:line="259" w:lineRule="auto"/>
      <w:ind w:left="1100"/>
      <w:contextualSpacing w:val="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3573D0"/>
    <w:pPr>
      <w:spacing w:after="100" w:line="259" w:lineRule="auto"/>
      <w:ind w:left="1320"/>
      <w:contextualSpacing w:val="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3573D0"/>
    <w:pPr>
      <w:spacing w:after="100" w:line="259" w:lineRule="auto"/>
      <w:ind w:left="1540"/>
      <w:contextualSpacing w:val="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3573D0"/>
    <w:pPr>
      <w:spacing w:after="100" w:line="259" w:lineRule="auto"/>
      <w:ind w:left="1760"/>
      <w:contextualSpacing w:val="0"/>
    </w:pPr>
    <w:rPr>
      <w:rFonts w:asciiTheme="minorHAnsi" w:eastAsiaTheme="minorEastAsia" w:hAnsiTheme="minorHAnsi" w:cstheme="minorBidi"/>
      <w:lang w:eastAsia="en-GB"/>
    </w:rPr>
  </w:style>
  <w:style w:type="character" w:styleId="CommentReference">
    <w:name w:val="annotation reference"/>
    <w:basedOn w:val="DefaultParagraphFont"/>
    <w:uiPriority w:val="99"/>
    <w:semiHidden/>
    <w:unhideWhenUsed/>
    <w:rsid w:val="00F20BCD"/>
    <w:rPr>
      <w:sz w:val="16"/>
      <w:szCs w:val="16"/>
    </w:rPr>
  </w:style>
  <w:style w:type="paragraph" w:styleId="CommentText">
    <w:name w:val="annotation text"/>
    <w:basedOn w:val="Normal"/>
    <w:link w:val="CommentTextChar"/>
    <w:uiPriority w:val="99"/>
    <w:unhideWhenUsed/>
    <w:rsid w:val="00F20BCD"/>
    <w:rPr>
      <w:szCs w:val="20"/>
    </w:rPr>
  </w:style>
  <w:style w:type="character" w:customStyle="1" w:styleId="CommentTextChar">
    <w:name w:val="Comment Text Char"/>
    <w:basedOn w:val="DefaultParagraphFont"/>
    <w:link w:val="CommentText"/>
    <w:uiPriority w:val="99"/>
    <w:rsid w:val="00F20BCD"/>
    <w:rPr>
      <w:rFonts w:ascii="Tahoma" w:eastAsia="Calibri" w:hAnsi="Tahoma" w:cs="Tahoma"/>
      <w:sz w:val="20"/>
      <w:szCs w:val="20"/>
    </w:rPr>
  </w:style>
  <w:style w:type="paragraph" w:styleId="CommentSubject">
    <w:name w:val="annotation subject"/>
    <w:basedOn w:val="CommentText"/>
    <w:next w:val="CommentText"/>
    <w:link w:val="CommentSubjectChar"/>
    <w:uiPriority w:val="99"/>
    <w:semiHidden/>
    <w:unhideWhenUsed/>
    <w:rsid w:val="00F20BCD"/>
    <w:rPr>
      <w:b/>
      <w:bCs/>
    </w:rPr>
  </w:style>
  <w:style w:type="character" w:customStyle="1" w:styleId="CommentSubjectChar">
    <w:name w:val="Comment Subject Char"/>
    <w:basedOn w:val="CommentTextChar"/>
    <w:link w:val="CommentSubject"/>
    <w:uiPriority w:val="99"/>
    <w:semiHidden/>
    <w:rsid w:val="00F20BCD"/>
    <w:rPr>
      <w:rFonts w:ascii="Tahoma" w:eastAsia="Calibri" w:hAnsi="Tahoma" w:cs="Tahoma"/>
      <w:b/>
      <w:bCs/>
      <w:sz w:val="20"/>
      <w:szCs w:val="20"/>
    </w:rPr>
  </w:style>
  <w:style w:type="paragraph" w:styleId="Revision">
    <w:name w:val="Revision"/>
    <w:hidden/>
    <w:uiPriority w:val="99"/>
    <w:semiHidden/>
    <w:rsid w:val="00D326C9"/>
    <w:pPr>
      <w:spacing w:after="0" w:line="240" w:lineRule="auto"/>
    </w:pPr>
    <w:rPr>
      <w:rFonts w:ascii="Tahoma" w:eastAsia="Calibri" w:hAnsi="Tahoma" w:cs="Tahoma"/>
      <w:sz w:val="20"/>
    </w:rPr>
  </w:style>
  <w:style w:type="paragraph" w:styleId="PlainText">
    <w:name w:val="Plain Text"/>
    <w:basedOn w:val="Normal"/>
    <w:link w:val="PlainTextChar"/>
    <w:uiPriority w:val="99"/>
    <w:semiHidden/>
    <w:unhideWhenUsed/>
    <w:rsid w:val="00D326C9"/>
    <w:pPr>
      <w:spacing w:after="0"/>
      <w:contextualSpacing w:val="0"/>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D326C9"/>
    <w:rPr>
      <w:rFonts w:ascii="Calibri" w:hAnsi="Calibri" w:cs="Consolas"/>
      <w:szCs w:val="21"/>
    </w:rPr>
  </w:style>
  <w:style w:type="paragraph" w:customStyle="1" w:styleId="CSCTStart">
    <w:name w:val="CSCT Start"/>
    <w:basedOn w:val="Normal"/>
    <w:link w:val="CSCTStartChar"/>
    <w:qFormat/>
    <w:rsid w:val="00AD4D1F"/>
    <w:pPr>
      <w:jc w:val="center"/>
    </w:pPr>
    <w:rPr>
      <w:rFonts w:ascii="Consolas" w:hAnsi="Consolas"/>
      <w:noProof/>
      <w:sz w:val="20"/>
      <w:lang w:eastAsia="en-GB"/>
    </w:rPr>
  </w:style>
  <w:style w:type="paragraph" w:customStyle="1" w:styleId="Tiny">
    <w:name w:val="Tiny"/>
    <w:basedOn w:val="Normal"/>
    <w:link w:val="TinyChar"/>
    <w:qFormat/>
    <w:rsid w:val="00133813"/>
    <w:pPr>
      <w:spacing w:after="0"/>
    </w:pPr>
    <w:rPr>
      <w:b/>
      <w:bCs/>
      <w:color w:val="006666"/>
      <w:sz w:val="16"/>
      <w:szCs w:val="12"/>
    </w:rPr>
  </w:style>
  <w:style w:type="character" w:customStyle="1" w:styleId="CSCTStartChar">
    <w:name w:val="CSCT Start Char"/>
    <w:basedOn w:val="HeaderChar"/>
    <w:link w:val="CSCTStart"/>
    <w:rsid w:val="00AD4D1F"/>
    <w:rPr>
      <w:rFonts w:ascii="Consolas" w:eastAsia="Calibri" w:hAnsi="Consolas" w:cs="Tahoma"/>
      <w:noProof/>
      <w:sz w:val="20"/>
      <w:lang w:val="en-US" w:eastAsia="en-GB"/>
    </w:rPr>
  </w:style>
  <w:style w:type="paragraph" w:customStyle="1" w:styleId="Information">
    <w:name w:val="Information"/>
    <w:basedOn w:val="Normal"/>
    <w:link w:val="InformationChar"/>
    <w:qFormat/>
    <w:rsid w:val="00731FBB"/>
    <w:pPr>
      <w:keepNext/>
      <w:keepLines/>
      <w:spacing w:after="0" w:line="259" w:lineRule="auto"/>
      <w:contextualSpacing w:val="0"/>
    </w:pPr>
    <w:rPr>
      <w:noProof/>
      <w:color w:val="2F5496" w:themeColor="accent1" w:themeShade="BF"/>
      <w:sz w:val="18"/>
      <w:szCs w:val="16"/>
      <w:lang w:eastAsia="en-GB"/>
    </w:rPr>
  </w:style>
  <w:style w:type="character" w:customStyle="1" w:styleId="TinyChar">
    <w:name w:val="Tiny Char"/>
    <w:basedOn w:val="DefaultParagraphFont"/>
    <w:link w:val="Tiny"/>
    <w:rsid w:val="00133813"/>
    <w:rPr>
      <w:rFonts w:ascii="Tahoma" w:eastAsia="Calibri" w:hAnsi="Tahoma" w:cs="Tahoma"/>
      <w:b/>
      <w:bCs/>
      <w:color w:val="006666"/>
      <w:sz w:val="16"/>
      <w:szCs w:val="12"/>
    </w:rPr>
  </w:style>
  <w:style w:type="table" w:styleId="PlainTable2">
    <w:name w:val="Plain Table 2"/>
    <w:basedOn w:val="TableNormal"/>
    <w:uiPriority w:val="42"/>
    <w:rsid w:val="00731FB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InformationChar">
    <w:name w:val="Information Char"/>
    <w:basedOn w:val="DefaultParagraphFont"/>
    <w:link w:val="Information"/>
    <w:rsid w:val="00731FBB"/>
    <w:rPr>
      <w:rFonts w:ascii="Tahoma" w:eastAsia="Calibri" w:hAnsi="Tahoma" w:cs="Tahoma"/>
      <w:noProof/>
      <w:color w:val="2F5496" w:themeColor="accent1" w:themeShade="BF"/>
      <w:sz w:val="18"/>
      <w:szCs w:val="16"/>
      <w:lang w:eastAsia="en-GB"/>
    </w:rPr>
  </w:style>
  <w:style w:type="character" w:customStyle="1" w:styleId="UnresolvedMention2">
    <w:name w:val="Unresolved Mention2"/>
    <w:basedOn w:val="DefaultParagraphFont"/>
    <w:uiPriority w:val="99"/>
    <w:semiHidden/>
    <w:unhideWhenUsed/>
    <w:rsid w:val="000F23B9"/>
    <w:rPr>
      <w:color w:val="605E5C"/>
      <w:shd w:val="clear" w:color="auto" w:fill="E1DFDD"/>
    </w:rPr>
  </w:style>
  <w:style w:type="character" w:customStyle="1" w:styleId="hideoff1">
    <w:name w:val="hideoff1"/>
    <w:basedOn w:val="DefaultParagraphFont"/>
    <w:rsid w:val="009F3BFB"/>
  </w:style>
  <w:style w:type="character" w:customStyle="1" w:styleId="mobile-table-label">
    <w:name w:val="mobile-table-label"/>
    <w:basedOn w:val="DefaultParagraphFont"/>
    <w:rsid w:val="009F3BFB"/>
  </w:style>
  <w:style w:type="character" w:customStyle="1" w:styleId="table-data-cell-value">
    <w:name w:val="table-data-cell-value"/>
    <w:basedOn w:val="DefaultParagraphFont"/>
    <w:rsid w:val="009F3BFB"/>
  </w:style>
  <w:style w:type="character" w:customStyle="1" w:styleId="label1">
    <w:name w:val="label1"/>
    <w:rsid w:val="0003225F"/>
    <w:rPr>
      <w:b/>
      <w:bCs/>
    </w:rPr>
  </w:style>
  <w:style w:type="character" w:customStyle="1" w:styleId="shout1">
    <w:name w:val="shout1"/>
    <w:rsid w:val="0003225F"/>
    <w:rPr>
      <w:b/>
      <w:bCs/>
      <w:sz w:val="24"/>
      <w:szCs w:val="24"/>
    </w:rPr>
  </w:style>
  <w:style w:type="character" w:customStyle="1" w:styleId="apple-converted-space">
    <w:name w:val="apple-converted-space"/>
    <w:basedOn w:val="DefaultParagraphFont"/>
    <w:rsid w:val="00032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32419">
      <w:bodyDiv w:val="1"/>
      <w:marLeft w:val="0"/>
      <w:marRight w:val="0"/>
      <w:marTop w:val="0"/>
      <w:marBottom w:val="0"/>
      <w:divBdr>
        <w:top w:val="none" w:sz="0" w:space="0" w:color="auto"/>
        <w:left w:val="none" w:sz="0" w:space="0" w:color="auto"/>
        <w:bottom w:val="none" w:sz="0" w:space="0" w:color="auto"/>
        <w:right w:val="none" w:sz="0" w:space="0" w:color="auto"/>
      </w:divBdr>
      <w:divsChild>
        <w:div w:id="642857087">
          <w:marLeft w:val="0"/>
          <w:marRight w:val="0"/>
          <w:marTop w:val="0"/>
          <w:marBottom w:val="0"/>
          <w:divBdr>
            <w:top w:val="none" w:sz="0" w:space="0" w:color="auto"/>
            <w:left w:val="none" w:sz="0" w:space="0" w:color="auto"/>
            <w:bottom w:val="none" w:sz="0" w:space="0" w:color="auto"/>
            <w:right w:val="none" w:sz="0" w:space="0" w:color="auto"/>
          </w:divBdr>
        </w:div>
      </w:divsChild>
    </w:div>
    <w:div w:id="99686808">
      <w:bodyDiv w:val="1"/>
      <w:marLeft w:val="0"/>
      <w:marRight w:val="0"/>
      <w:marTop w:val="0"/>
      <w:marBottom w:val="0"/>
      <w:divBdr>
        <w:top w:val="none" w:sz="0" w:space="0" w:color="auto"/>
        <w:left w:val="none" w:sz="0" w:space="0" w:color="auto"/>
        <w:bottom w:val="none" w:sz="0" w:space="0" w:color="auto"/>
        <w:right w:val="none" w:sz="0" w:space="0" w:color="auto"/>
      </w:divBdr>
    </w:div>
    <w:div w:id="145166713">
      <w:bodyDiv w:val="1"/>
      <w:marLeft w:val="0"/>
      <w:marRight w:val="0"/>
      <w:marTop w:val="0"/>
      <w:marBottom w:val="0"/>
      <w:divBdr>
        <w:top w:val="none" w:sz="0" w:space="0" w:color="auto"/>
        <w:left w:val="none" w:sz="0" w:space="0" w:color="auto"/>
        <w:bottom w:val="none" w:sz="0" w:space="0" w:color="auto"/>
        <w:right w:val="none" w:sz="0" w:space="0" w:color="auto"/>
      </w:divBdr>
    </w:div>
    <w:div w:id="273754253">
      <w:bodyDiv w:val="1"/>
      <w:marLeft w:val="0"/>
      <w:marRight w:val="0"/>
      <w:marTop w:val="0"/>
      <w:marBottom w:val="0"/>
      <w:divBdr>
        <w:top w:val="none" w:sz="0" w:space="0" w:color="auto"/>
        <w:left w:val="none" w:sz="0" w:space="0" w:color="auto"/>
        <w:bottom w:val="none" w:sz="0" w:space="0" w:color="auto"/>
        <w:right w:val="none" w:sz="0" w:space="0" w:color="auto"/>
      </w:divBdr>
    </w:div>
    <w:div w:id="275525070">
      <w:bodyDiv w:val="1"/>
      <w:marLeft w:val="0"/>
      <w:marRight w:val="0"/>
      <w:marTop w:val="0"/>
      <w:marBottom w:val="0"/>
      <w:divBdr>
        <w:top w:val="none" w:sz="0" w:space="0" w:color="auto"/>
        <w:left w:val="none" w:sz="0" w:space="0" w:color="auto"/>
        <w:bottom w:val="none" w:sz="0" w:space="0" w:color="auto"/>
        <w:right w:val="none" w:sz="0" w:space="0" w:color="auto"/>
      </w:divBdr>
    </w:div>
    <w:div w:id="491725885">
      <w:bodyDiv w:val="1"/>
      <w:marLeft w:val="0"/>
      <w:marRight w:val="0"/>
      <w:marTop w:val="0"/>
      <w:marBottom w:val="0"/>
      <w:divBdr>
        <w:top w:val="none" w:sz="0" w:space="0" w:color="auto"/>
        <w:left w:val="none" w:sz="0" w:space="0" w:color="auto"/>
        <w:bottom w:val="none" w:sz="0" w:space="0" w:color="auto"/>
        <w:right w:val="none" w:sz="0" w:space="0" w:color="auto"/>
      </w:divBdr>
      <w:divsChild>
        <w:div w:id="2063942669">
          <w:marLeft w:val="547"/>
          <w:marRight w:val="0"/>
          <w:marTop w:val="115"/>
          <w:marBottom w:val="0"/>
          <w:divBdr>
            <w:top w:val="none" w:sz="0" w:space="0" w:color="auto"/>
            <w:left w:val="none" w:sz="0" w:space="0" w:color="auto"/>
            <w:bottom w:val="none" w:sz="0" w:space="0" w:color="auto"/>
            <w:right w:val="none" w:sz="0" w:space="0" w:color="auto"/>
          </w:divBdr>
        </w:div>
        <w:div w:id="1176387322">
          <w:marLeft w:val="547"/>
          <w:marRight w:val="0"/>
          <w:marTop w:val="115"/>
          <w:marBottom w:val="0"/>
          <w:divBdr>
            <w:top w:val="none" w:sz="0" w:space="0" w:color="auto"/>
            <w:left w:val="none" w:sz="0" w:space="0" w:color="auto"/>
            <w:bottom w:val="none" w:sz="0" w:space="0" w:color="auto"/>
            <w:right w:val="none" w:sz="0" w:space="0" w:color="auto"/>
          </w:divBdr>
        </w:div>
        <w:div w:id="1515143548">
          <w:marLeft w:val="547"/>
          <w:marRight w:val="0"/>
          <w:marTop w:val="115"/>
          <w:marBottom w:val="0"/>
          <w:divBdr>
            <w:top w:val="none" w:sz="0" w:space="0" w:color="auto"/>
            <w:left w:val="none" w:sz="0" w:space="0" w:color="auto"/>
            <w:bottom w:val="none" w:sz="0" w:space="0" w:color="auto"/>
            <w:right w:val="none" w:sz="0" w:space="0" w:color="auto"/>
          </w:divBdr>
        </w:div>
        <w:div w:id="1874414238">
          <w:marLeft w:val="547"/>
          <w:marRight w:val="0"/>
          <w:marTop w:val="115"/>
          <w:marBottom w:val="0"/>
          <w:divBdr>
            <w:top w:val="none" w:sz="0" w:space="0" w:color="auto"/>
            <w:left w:val="none" w:sz="0" w:space="0" w:color="auto"/>
            <w:bottom w:val="none" w:sz="0" w:space="0" w:color="auto"/>
            <w:right w:val="none" w:sz="0" w:space="0" w:color="auto"/>
          </w:divBdr>
        </w:div>
        <w:div w:id="1261639175">
          <w:marLeft w:val="547"/>
          <w:marRight w:val="0"/>
          <w:marTop w:val="115"/>
          <w:marBottom w:val="0"/>
          <w:divBdr>
            <w:top w:val="none" w:sz="0" w:space="0" w:color="auto"/>
            <w:left w:val="none" w:sz="0" w:space="0" w:color="auto"/>
            <w:bottom w:val="none" w:sz="0" w:space="0" w:color="auto"/>
            <w:right w:val="none" w:sz="0" w:space="0" w:color="auto"/>
          </w:divBdr>
        </w:div>
        <w:div w:id="530848707">
          <w:marLeft w:val="547"/>
          <w:marRight w:val="0"/>
          <w:marTop w:val="115"/>
          <w:marBottom w:val="0"/>
          <w:divBdr>
            <w:top w:val="none" w:sz="0" w:space="0" w:color="auto"/>
            <w:left w:val="none" w:sz="0" w:space="0" w:color="auto"/>
            <w:bottom w:val="none" w:sz="0" w:space="0" w:color="auto"/>
            <w:right w:val="none" w:sz="0" w:space="0" w:color="auto"/>
          </w:divBdr>
        </w:div>
        <w:div w:id="426851908">
          <w:marLeft w:val="547"/>
          <w:marRight w:val="0"/>
          <w:marTop w:val="115"/>
          <w:marBottom w:val="0"/>
          <w:divBdr>
            <w:top w:val="none" w:sz="0" w:space="0" w:color="auto"/>
            <w:left w:val="none" w:sz="0" w:space="0" w:color="auto"/>
            <w:bottom w:val="none" w:sz="0" w:space="0" w:color="auto"/>
            <w:right w:val="none" w:sz="0" w:space="0" w:color="auto"/>
          </w:divBdr>
        </w:div>
        <w:div w:id="1024136776">
          <w:marLeft w:val="547"/>
          <w:marRight w:val="0"/>
          <w:marTop w:val="115"/>
          <w:marBottom w:val="0"/>
          <w:divBdr>
            <w:top w:val="none" w:sz="0" w:space="0" w:color="auto"/>
            <w:left w:val="none" w:sz="0" w:space="0" w:color="auto"/>
            <w:bottom w:val="none" w:sz="0" w:space="0" w:color="auto"/>
            <w:right w:val="none" w:sz="0" w:space="0" w:color="auto"/>
          </w:divBdr>
        </w:div>
        <w:div w:id="28722163">
          <w:marLeft w:val="547"/>
          <w:marRight w:val="0"/>
          <w:marTop w:val="115"/>
          <w:marBottom w:val="0"/>
          <w:divBdr>
            <w:top w:val="none" w:sz="0" w:space="0" w:color="auto"/>
            <w:left w:val="none" w:sz="0" w:space="0" w:color="auto"/>
            <w:bottom w:val="none" w:sz="0" w:space="0" w:color="auto"/>
            <w:right w:val="none" w:sz="0" w:space="0" w:color="auto"/>
          </w:divBdr>
        </w:div>
        <w:div w:id="819269712">
          <w:marLeft w:val="547"/>
          <w:marRight w:val="0"/>
          <w:marTop w:val="115"/>
          <w:marBottom w:val="0"/>
          <w:divBdr>
            <w:top w:val="none" w:sz="0" w:space="0" w:color="auto"/>
            <w:left w:val="none" w:sz="0" w:space="0" w:color="auto"/>
            <w:bottom w:val="none" w:sz="0" w:space="0" w:color="auto"/>
            <w:right w:val="none" w:sz="0" w:space="0" w:color="auto"/>
          </w:divBdr>
        </w:div>
        <w:div w:id="1899894224">
          <w:marLeft w:val="547"/>
          <w:marRight w:val="0"/>
          <w:marTop w:val="115"/>
          <w:marBottom w:val="0"/>
          <w:divBdr>
            <w:top w:val="none" w:sz="0" w:space="0" w:color="auto"/>
            <w:left w:val="none" w:sz="0" w:space="0" w:color="auto"/>
            <w:bottom w:val="none" w:sz="0" w:space="0" w:color="auto"/>
            <w:right w:val="none" w:sz="0" w:space="0" w:color="auto"/>
          </w:divBdr>
        </w:div>
        <w:div w:id="624624177">
          <w:marLeft w:val="547"/>
          <w:marRight w:val="0"/>
          <w:marTop w:val="115"/>
          <w:marBottom w:val="0"/>
          <w:divBdr>
            <w:top w:val="none" w:sz="0" w:space="0" w:color="auto"/>
            <w:left w:val="none" w:sz="0" w:space="0" w:color="auto"/>
            <w:bottom w:val="none" w:sz="0" w:space="0" w:color="auto"/>
            <w:right w:val="none" w:sz="0" w:space="0" w:color="auto"/>
          </w:divBdr>
        </w:div>
        <w:div w:id="2144225012">
          <w:marLeft w:val="547"/>
          <w:marRight w:val="0"/>
          <w:marTop w:val="115"/>
          <w:marBottom w:val="0"/>
          <w:divBdr>
            <w:top w:val="none" w:sz="0" w:space="0" w:color="auto"/>
            <w:left w:val="none" w:sz="0" w:space="0" w:color="auto"/>
            <w:bottom w:val="none" w:sz="0" w:space="0" w:color="auto"/>
            <w:right w:val="none" w:sz="0" w:space="0" w:color="auto"/>
          </w:divBdr>
        </w:div>
      </w:divsChild>
    </w:div>
    <w:div w:id="690883044">
      <w:bodyDiv w:val="1"/>
      <w:marLeft w:val="0"/>
      <w:marRight w:val="0"/>
      <w:marTop w:val="0"/>
      <w:marBottom w:val="0"/>
      <w:divBdr>
        <w:top w:val="none" w:sz="0" w:space="0" w:color="auto"/>
        <w:left w:val="none" w:sz="0" w:space="0" w:color="auto"/>
        <w:bottom w:val="none" w:sz="0" w:space="0" w:color="auto"/>
        <w:right w:val="none" w:sz="0" w:space="0" w:color="auto"/>
      </w:divBdr>
    </w:div>
    <w:div w:id="751851015">
      <w:bodyDiv w:val="1"/>
      <w:marLeft w:val="0"/>
      <w:marRight w:val="0"/>
      <w:marTop w:val="0"/>
      <w:marBottom w:val="0"/>
      <w:divBdr>
        <w:top w:val="none" w:sz="0" w:space="0" w:color="auto"/>
        <w:left w:val="none" w:sz="0" w:space="0" w:color="auto"/>
        <w:bottom w:val="none" w:sz="0" w:space="0" w:color="auto"/>
        <w:right w:val="none" w:sz="0" w:space="0" w:color="auto"/>
      </w:divBdr>
    </w:div>
    <w:div w:id="821970095">
      <w:bodyDiv w:val="1"/>
      <w:marLeft w:val="0"/>
      <w:marRight w:val="0"/>
      <w:marTop w:val="0"/>
      <w:marBottom w:val="0"/>
      <w:divBdr>
        <w:top w:val="none" w:sz="0" w:space="0" w:color="auto"/>
        <w:left w:val="none" w:sz="0" w:space="0" w:color="auto"/>
        <w:bottom w:val="none" w:sz="0" w:space="0" w:color="auto"/>
        <w:right w:val="none" w:sz="0" w:space="0" w:color="auto"/>
      </w:divBdr>
    </w:div>
    <w:div w:id="891960470">
      <w:bodyDiv w:val="1"/>
      <w:marLeft w:val="0"/>
      <w:marRight w:val="0"/>
      <w:marTop w:val="0"/>
      <w:marBottom w:val="0"/>
      <w:divBdr>
        <w:top w:val="none" w:sz="0" w:space="0" w:color="auto"/>
        <w:left w:val="none" w:sz="0" w:space="0" w:color="auto"/>
        <w:bottom w:val="none" w:sz="0" w:space="0" w:color="auto"/>
        <w:right w:val="none" w:sz="0" w:space="0" w:color="auto"/>
      </w:divBdr>
    </w:div>
    <w:div w:id="1079863058">
      <w:bodyDiv w:val="1"/>
      <w:marLeft w:val="0"/>
      <w:marRight w:val="0"/>
      <w:marTop w:val="0"/>
      <w:marBottom w:val="0"/>
      <w:divBdr>
        <w:top w:val="none" w:sz="0" w:space="0" w:color="auto"/>
        <w:left w:val="none" w:sz="0" w:space="0" w:color="auto"/>
        <w:bottom w:val="none" w:sz="0" w:space="0" w:color="auto"/>
        <w:right w:val="none" w:sz="0" w:space="0" w:color="auto"/>
      </w:divBdr>
    </w:div>
    <w:div w:id="1107235079">
      <w:bodyDiv w:val="1"/>
      <w:marLeft w:val="0"/>
      <w:marRight w:val="0"/>
      <w:marTop w:val="0"/>
      <w:marBottom w:val="0"/>
      <w:divBdr>
        <w:top w:val="none" w:sz="0" w:space="0" w:color="auto"/>
        <w:left w:val="none" w:sz="0" w:space="0" w:color="auto"/>
        <w:bottom w:val="none" w:sz="0" w:space="0" w:color="auto"/>
        <w:right w:val="none" w:sz="0" w:space="0" w:color="auto"/>
      </w:divBdr>
      <w:divsChild>
        <w:div w:id="1068304186">
          <w:marLeft w:val="0"/>
          <w:marRight w:val="0"/>
          <w:marTop w:val="0"/>
          <w:marBottom w:val="0"/>
          <w:divBdr>
            <w:top w:val="none" w:sz="0" w:space="0" w:color="auto"/>
            <w:left w:val="none" w:sz="0" w:space="0" w:color="auto"/>
            <w:bottom w:val="none" w:sz="0" w:space="0" w:color="auto"/>
            <w:right w:val="none" w:sz="0" w:space="0" w:color="auto"/>
          </w:divBdr>
          <w:divsChild>
            <w:div w:id="910769208">
              <w:marLeft w:val="0"/>
              <w:marRight w:val="0"/>
              <w:marTop w:val="180"/>
              <w:marBottom w:val="0"/>
              <w:divBdr>
                <w:top w:val="none" w:sz="0" w:space="0" w:color="auto"/>
                <w:left w:val="none" w:sz="0" w:space="0" w:color="auto"/>
                <w:bottom w:val="none" w:sz="0" w:space="0" w:color="auto"/>
                <w:right w:val="none" w:sz="0" w:space="0" w:color="auto"/>
              </w:divBdr>
              <w:divsChild>
                <w:div w:id="505442543">
                  <w:marLeft w:val="180"/>
                  <w:marRight w:val="180"/>
                  <w:marTop w:val="0"/>
                  <w:marBottom w:val="0"/>
                  <w:divBdr>
                    <w:top w:val="none" w:sz="0" w:space="0" w:color="auto"/>
                    <w:left w:val="none" w:sz="0" w:space="0" w:color="auto"/>
                    <w:bottom w:val="none" w:sz="0" w:space="0" w:color="auto"/>
                    <w:right w:val="none" w:sz="0" w:space="0" w:color="auto"/>
                  </w:divBdr>
                  <w:divsChild>
                    <w:div w:id="70087485">
                      <w:marLeft w:val="0"/>
                      <w:marRight w:val="0"/>
                      <w:marTop w:val="0"/>
                      <w:marBottom w:val="0"/>
                      <w:divBdr>
                        <w:top w:val="single" w:sz="6" w:space="0" w:color="AAAAAA"/>
                        <w:left w:val="single" w:sz="6" w:space="0" w:color="AAAAAA"/>
                        <w:bottom w:val="single" w:sz="6" w:space="0" w:color="AAAAAA"/>
                        <w:right w:val="single" w:sz="6" w:space="0" w:color="AAAAAA"/>
                      </w:divBdr>
                      <w:divsChild>
                        <w:div w:id="684943210">
                          <w:marLeft w:val="0"/>
                          <w:marRight w:val="0"/>
                          <w:marTop w:val="0"/>
                          <w:marBottom w:val="0"/>
                          <w:divBdr>
                            <w:top w:val="none" w:sz="0" w:space="0" w:color="auto"/>
                            <w:left w:val="none" w:sz="0" w:space="0" w:color="auto"/>
                            <w:bottom w:val="none" w:sz="0" w:space="0" w:color="auto"/>
                            <w:right w:val="none" w:sz="0" w:space="0" w:color="auto"/>
                          </w:divBdr>
                          <w:divsChild>
                            <w:div w:id="242954381">
                              <w:marLeft w:val="0"/>
                              <w:marRight w:val="0"/>
                              <w:marTop w:val="0"/>
                              <w:marBottom w:val="0"/>
                              <w:divBdr>
                                <w:top w:val="single" w:sz="6" w:space="0" w:color="AAAAAA"/>
                                <w:left w:val="single" w:sz="6" w:space="0" w:color="AAAAAA"/>
                                <w:bottom w:val="single" w:sz="6" w:space="0" w:color="AAAAAA"/>
                                <w:right w:val="single" w:sz="6" w:space="0" w:color="AAAAAA"/>
                              </w:divBdr>
                              <w:divsChild>
                                <w:div w:id="1356270967">
                                  <w:marLeft w:val="0"/>
                                  <w:marRight w:val="0"/>
                                  <w:marTop w:val="0"/>
                                  <w:marBottom w:val="0"/>
                                  <w:divBdr>
                                    <w:top w:val="none" w:sz="0" w:space="0" w:color="auto"/>
                                    <w:left w:val="none" w:sz="0" w:space="0" w:color="auto"/>
                                    <w:bottom w:val="none" w:sz="0" w:space="0" w:color="auto"/>
                                    <w:right w:val="none" w:sz="0" w:space="0" w:color="auto"/>
                                  </w:divBdr>
                                  <w:divsChild>
                                    <w:div w:id="182592697">
                                      <w:marLeft w:val="0"/>
                                      <w:marRight w:val="0"/>
                                      <w:marTop w:val="0"/>
                                      <w:marBottom w:val="0"/>
                                      <w:divBdr>
                                        <w:top w:val="none" w:sz="0" w:space="0" w:color="auto"/>
                                        <w:left w:val="none" w:sz="0" w:space="0" w:color="auto"/>
                                        <w:bottom w:val="none" w:sz="0" w:space="0" w:color="auto"/>
                                        <w:right w:val="none" w:sz="0" w:space="0" w:color="auto"/>
                                      </w:divBdr>
                                      <w:divsChild>
                                        <w:div w:id="234358388">
                                          <w:marLeft w:val="0"/>
                                          <w:marRight w:val="0"/>
                                          <w:marTop w:val="90"/>
                                          <w:marBottom w:val="0"/>
                                          <w:divBdr>
                                            <w:top w:val="none" w:sz="0" w:space="0" w:color="auto"/>
                                            <w:left w:val="none" w:sz="0" w:space="0" w:color="auto"/>
                                            <w:bottom w:val="none" w:sz="0" w:space="0" w:color="auto"/>
                                            <w:right w:val="none" w:sz="0" w:space="0" w:color="auto"/>
                                          </w:divBdr>
                                          <w:divsChild>
                                            <w:div w:id="154030416">
                                              <w:marLeft w:val="150"/>
                                              <w:marRight w:val="150"/>
                                              <w:marTop w:val="0"/>
                                              <w:marBottom w:val="300"/>
                                              <w:divBdr>
                                                <w:top w:val="single" w:sz="6" w:space="0" w:color="999999"/>
                                                <w:left w:val="single" w:sz="6" w:space="0" w:color="999999"/>
                                                <w:bottom w:val="single" w:sz="6" w:space="0" w:color="999999"/>
                                                <w:right w:val="single" w:sz="6" w:space="0" w:color="999999"/>
                                              </w:divBdr>
                                              <w:divsChild>
                                                <w:div w:id="1149177263">
                                                  <w:marLeft w:val="0"/>
                                                  <w:marRight w:val="0"/>
                                                  <w:marTop w:val="0"/>
                                                  <w:marBottom w:val="0"/>
                                                  <w:divBdr>
                                                    <w:top w:val="single" w:sz="6" w:space="5" w:color="CCCCCC"/>
                                                    <w:left w:val="none" w:sz="0" w:space="0" w:color="auto"/>
                                                    <w:bottom w:val="none" w:sz="0" w:space="0" w:color="auto"/>
                                                    <w:right w:val="none" w:sz="0" w:space="0" w:color="auto"/>
                                                  </w:divBdr>
                                                  <w:divsChild>
                                                    <w:div w:id="585916501">
                                                      <w:marLeft w:val="0"/>
                                                      <w:marRight w:val="0"/>
                                                      <w:marTop w:val="0"/>
                                                      <w:marBottom w:val="0"/>
                                                      <w:divBdr>
                                                        <w:top w:val="none" w:sz="0" w:space="0" w:color="auto"/>
                                                        <w:left w:val="none" w:sz="0" w:space="0" w:color="auto"/>
                                                        <w:bottom w:val="none" w:sz="0" w:space="0" w:color="auto"/>
                                                        <w:right w:val="none" w:sz="0" w:space="0" w:color="auto"/>
                                                      </w:divBdr>
                                                      <w:divsChild>
                                                        <w:div w:id="717168927">
                                                          <w:marLeft w:val="0"/>
                                                          <w:marRight w:val="0"/>
                                                          <w:marTop w:val="0"/>
                                                          <w:marBottom w:val="0"/>
                                                          <w:divBdr>
                                                            <w:top w:val="none" w:sz="0" w:space="0" w:color="auto"/>
                                                            <w:left w:val="none" w:sz="0" w:space="0" w:color="auto"/>
                                                            <w:bottom w:val="none" w:sz="0" w:space="0" w:color="auto"/>
                                                            <w:right w:val="none" w:sz="0" w:space="0" w:color="auto"/>
                                                          </w:divBdr>
                                                          <w:divsChild>
                                                            <w:div w:id="10841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7674912">
      <w:bodyDiv w:val="1"/>
      <w:marLeft w:val="0"/>
      <w:marRight w:val="0"/>
      <w:marTop w:val="0"/>
      <w:marBottom w:val="0"/>
      <w:divBdr>
        <w:top w:val="none" w:sz="0" w:space="0" w:color="auto"/>
        <w:left w:val="none" w:sz="0" w:space="0" w:color="auto"/>
        <w:bottom w:val="none" w:sz="0" w:space="0" w:color="auto"/>
        <w:right w:val="none" w:sz="0" w:space="0" w:color="auto"/>
      </w:divBdr>
    </w:div>
    <w:div w:id="1212420614">
      <w:bodyDiv w:val="1"/>
      <w:marLeft w:val="0"/>
      <w:marRight w:val="0"/>
      <w:marTop w:val="0"/>
      <w:marBottom w:val="0"/>
      <w:divBdr>
        <w:top w:val="none" w:sz="0" w:space="0" w:color="auto"/>
        <w:left w:val="none" w:sz="0" w:space="0" w:color="auto"/>
        <w:bottom w:val="none" w:sz="0" w:space="0" w:color="auto"/>
        <w:right w:val="none" w:sz="0" w:space="0" w:color="auto"/>
      </w:divBdr>
    </w:div>
    <w:div w:id="1272669906">
      <w:bodyDiv w:val="1"/>
      <w:marLeft w:val="0"/>
      <w:marRight w:val="0"/>
      <w:marTop w:val="0"/>
      <w:marBottom w:val="0"/>
      <w:divBdr>
        <w:top w:val="none" w:sz="0" w:space="0" w:color="auto"/>
        <w:left w:val="none" w:sz="0" w:space="0" w:color="auto"/>
        <w:bottom w:val="none" w:sz="0" w:space="0" w:color="auto"/>
        <w:right w:val="none" w:sz="0" w:space="0" w:color="auto"/>
      </w:divBdr>
    </w:div>
    <w:div w:id="1299989710">
      <w:bodyDiv w:val="1"/>
      <w:marLeft w:val="0"/>
      <w:marRight w:val="0"/>
      <w:marTop w:val="0"/>
      <w:marBottom w:val="0"/>
      <w:divBdr>
        <w:top w:val="none" w:sz="0" w:space="0" w:color="auto"/>
        <w:left w:val="none" w:sz="0" w:space="0" w:color="auto"/>
        <w:bottom w:val="none" w:sz="0" w:space="0" w:color="auto"/>
        <w:right w:val="none" w:sz="0" w:space="0" w:color="auto"/>
      </w:divBdr>
    </w:div>
    <w:div w:id="1393776554">
      <w:bodyDiv w:val="1"/>
      <w:marLeft w:val="0"/>
      <w:marRight w:val="0"/>
      <w:marTop w:val="0"/>
      <w:marBottom w:val="0"/>
      <w:divBdr>
        <w:top w:val="none" w:sz="0" w:space="0" w:color="auto"/>
        <w:left w:val="none" w:sz="0" w:space="0" w:color="auto"/>
        <w:bottom w:val="none" w:sz="0" w:space="0" w:color="auto"/>
        <w:right w:val="none" w:sz="0" w:space="0" w:color="auto"/>
      </w:divBdr>
    </w:div>
    <w:div w:id="1524245229">
      <w:bodyDiv w:val="1"/>
      <w:marLeft w:val="0"/>
      <w:marRight w:val="0"/>
      <w:marTop w:val="0"/>
      <w:marBottom w:val="0"/>
      <w:divBdr>
        <w:top w:val="none" w:sz="0" w:space="0" w:color="auto"/>
        <w:left w:val="none" w:sz="0" w:space="0" w:color="auto"/>
        <w:bottom w:val="none" w:sz="0" w:space="0" w:color="auto"/>
        <w:right w:val="none" w:sz="0" w:space="0" w:color="auto"/>
      </w:divBdr>
    </w:div>
    <w:div w:id="1635018987">
      <w:bodyDiv w:val="1"/>
      <w:marLeft w:val="0"/>
      <w:marRight w:val="0"/>
      <w:marTop w:val="0"/>
      <w:marBottom w:val="0"/>
      <w:divBdr>
        <w:top w:val="none" w:sz="0" w:space="0" w:color="auto"/>
        <w:left w:val="none" w:sz="0" w:space="0" w:color="auto"/>
        <w:bottom w:val="none" w:sz="0" w:space="0" w:color="auto"/>
        <w:right w:val="none" w:sz="0" w:space="0" w:color="auto"/>
      </w:divBdr>
    </w:div>
    <w:div w:id="1671904237">
      <w:bodyDiv w:val="1"/>
      <w:marLeft w:val="0"/>
      <w:marRight w:val="0"/>
      <w:marTop w:val="0"/>
      <w:marBottom w:val="0"/>
      <w:divBdr>
        <w:top w:val="none" w:sz="0" w:space="0" w:color="auto"/>
        <w:left w:val="none" w:sz="0" w:space="0" w:color="auto"/>
        <w:bottom w:val="none" w:sz="0" w:space="0" w:color="auto"/>
        <w:right w:val="none" w:sz="0" w:space="0" w:color="auto"/>
      </w:divBdr>
    </w:div>
    <w:div w:id="1929607351">
      <w:bodyDiv w:val="1"/>
      <w:marLeft w:val="0"/>
      <w:marRight w:val="0"/>
      <w:marTop w:val="0"/>
      <w:marBottom w:val="0"/>
      <w:divBdr>
        <w:top w:val="none" w:sz="0" w:space="0" w:color="auto"/>
        <w:left w:val="none" w:sz="0" w:space="0" w:color="auto"/>
        <w:bottom w:val="none" w:sz="0" w:space="0" w:color="auto"/>
        <w:right w:val="none" w:sz="0" w:space="0" w:color="auto"/>
      </w:divBdr>
    </w:div>
    <w:div w:id="2055886887">
      <w:bodyDiv w:val="1"/>
      <w:marLeft w:val="0"/>
      <w:marRight w:val="0"/>
      <w:marTop w:val="0"/>
      <w:marBottom w:val="0"/>
      <w:divBdr>
        <w:top w:val="none" w:sz="0" w:space="0" w:color="auto"/>
        <w:left w:val="none" w:sz="0" w:space="0" w:color="auto"/>
        <w:bottom w:val="none" w:sz="0" w:space="0" w:color="auto"/>
        <w:right w:val="none" w:sz="0" w:space="0" w:color="auto"/>
      </w:divBdr>
    </w:div>
    <w:div w:id="2093965110">
      <w:bodyDiv w:val="1"/>
      <w:marLeft w:val="0"/>
      <w:marRight w:val="0"/>
      <w:marTop w:val="0"/>
      <w:marBottom w:val="0"/>
      <w:divBdr>
        <w:top w:val="none" w:sz="0" w:space="0" w:color="auto"/>
        <w:left w:val="none" w:sz="0" w:space="0" w:color="auto"/>
        <w:bottom w:val="none" w:sz="0" w:space="0" w:color="auto"/>
        <w:right w:val="none" w:sz="0" w:space="0" w:color="auto"/>
      </w:divBdr>
      <w:divsChild>
        <w:div w:id="109980348">
          <w:marLeft w:val="547"/>
          <w:marRight w:val="0"/>
          <w:marTop w:val="0"/>
          <w:marBottom w:val="0"/>
          <w:divBdr>
            <w:top w:val="none" w:sz="0" w:space="0" w:color="auto"/>
            <w:left w:val="none" w:sz="0" w:space="0" w:color="auto"/>
            <w:bottom w:val="none" w:sz="0" w:space="0" w:color="auto"/>
            <w:right w:val="none" w:sz="0" w:space="0" w:color="auto"/>
          </w:divBdr>
        </w:div>
        <w:div w:id="2117282863">
          <w:marLeft w:val="547"/>
          <w:marRight w:val="0"/>
          <w:marTop w:val="0"/>
          <w:marBottom w:val="0"/>
          <w:divBdr>
            <w:top w:val="none" w:sz="0" w:space="0" w:color="auto"/>
            <w:left w:val="none" w:sz="0" w:space="0" w:color="auto"/>
            <w:bottom w:val="none" w:sz="0" w:space="0" w:color="auto"/>
            <w:right w:val="none" w:sz="0" w:space="0" w:color="auto"/>
          </w:divBdr>
        </w:div>
        <w:div w:id="944728071">
          <w:marLeft w:val="547"/>
          <w:marRight w:val="0"/>
          <w:marTop w:val="0"/>
          <w:marBottom w:val="0"/>
          <w:divBdr>
            <w:top w:val="none" w:sz="0" w:space="0" w:color="auto"/>
            <w:left w:val="none" w:sz="0" w:space="0" w:color="auto"/>
            <w:bottom w:val="none" w:sz="0" w:space="0" w:color="auto"/>
            <w:right w:val="none" w:sz="0" w:space="0" w:color="auto"/>
          </w:divBdr>
        </w:div>
      </w:divsChild>
    </w:div>
    <w:div w:id="210687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fairburn\OneDrive%20-%20UWE%20Bristol%20(Staff)\My%20Work\aHoD%20SE\2%20WORK%20IN%20PROGRESS\Assessment%20&amp;%20Feedback%20Mini%20Project\2019-20%20CSCT%20Departmental%20Assessment%20Spec%20Template%20v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71502E175D4041AD5498D9462EEF6D" ma:contentTypeVersion="11" ma:contentTypeDescription="Create a new document." ma:contentTypeScope="" ma:versionID="9513faf5fc17fb33e47043d9f4aecf4e">
  <xsd:schema xmlns:xsd="http://www.w3.org/2001/XMLSchema" xmlns:xs="http://www.w3.org/2001/XMLSchema" xmlns:p="http://schemas.microsoft.com/office/2006/metadata/properties" xmlns:ns2="97cb88b6-6f55-437d-af73-4cb2e3d1be32" xmlns:ns3="4a02df82-8de1-40de-837c-d16ad8d3d107" targetNamespace="http://schemas.microsoft.com/office/2006/metadata/properties" ma:root="true" ma:fieldsID="fe52720b6bd63e4542cfd51ab209b0a8" ns2:_="" ns3:_="">
    <xsd:import namespace="97cb88b6-6f55-437d-af73-4cb2e3d1be32"/>
    <xsd:import namespace="4a02df82-8de1-40de-837c-d16ad8d3d1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b88b6-6f55-437d-af73-4cb2e3d1b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2df82-8de1-40de-837c-d16ad8d3d1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2E9F43-D165-431E-B89B-6694113AC760}">
  <ds:schemaRefs>
    <ds:schemaRef ds:uri="http://schemas.openxmlformats.org/officeDocument/2006/bibliography"/>
  </ds:schemaRefs>
</ds:datastoreItem>
</file>

<file path=customXml/itemProps2.xml><?xml version="1.0" encoding="utf-8"?>
<ds:datastoreItem xmlns:ds="http://schemas.openxmlformats.org/officeDocument/2006/customXml" ds:itemID="{AF2BB716-4D80-438C-9D71-D90C70B825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C906EF-C727-49C4-8BED-1C14DA662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b88b6-6f55-437d-af73-4cb2e3d1be32"/>
    <ds:schemaRef ds:uri="4a02df82-8de1-40de-837c-d16ad8d3d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3DF6CA-9308-4FB9-8402-132DCE2F89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C:\Users\d-fairburn\OneDrive - UWE Bristol (Staff)\My Work\aHoD SE\2 WORK IN PROGRESS\Assessment &amp; Feedback Mini Project\2019-20 CSCT Departmental Assessment Spec Template v6.dotx</Template>
  <TotalTime>97</TotalTime>
  <Pages>8</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Fairburn</dc:creator>
  <cp:keywords/>
  <dc:description/>
  <cp:lastModifiedBy>Bob Higgie</cp:lastModifiedBy>
  <cp:revision>77</cp:revision>
  <cp:lastPrinted>2018-08-15T15:44:00Z</cp:lastPrinted>
  <dcterms:created xsi:type="dcterms:W3CDTF">2020-10-29T07:45:00Z</dcterms:created>
  <dcterms:modified xsi:type="dcterms:W3CDTF">2020-11-09T18:03:00Z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0x010100DB71502E175D4041AD5498D9462EEF6D</vt:lpwstr>
  </property>
  <property fmtid="{D5CDD505-2E9C-101B-9397-08002B2CF9AE}" pid="3" name="_dlc_DocIdItemGuid">
    <vt:lpwstr>84b27efd-05cd-4422-b1ba-d5353c62f64c</vt:lpwstr>
  </property>
</Properties>
</file>